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340" w:rsidRPr="004B1247" w:rsidRDefault="00B65340" w:rsidP="004B1247">
      <w:pPr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Nr sprawy:  </w:t>
      </w:r>
      <w:r w:rsidR="00DF1639" w:rsidRPr="004B1247">
        <w:rPr>
          <w:rFonts w:ascii="Book Antiqua" w:hAnsi="Book Antiqua"/>
          <w:sz w:val="22"/>
          <w:szCs w:val="22"/>
        </w:rPr>
        <w:t>9/REMG/DCZP/2013/P</w:t>
      </w:r>
      <w:r w:rsidR="00DF1639" w:rsidRPr="004B1247">
        <w:rPr>
          <w:rFonts w:ascii="Book Antiqua" w:hAnsi="Book Antiqua"/>
          <w:b/>
          <w:sz w:val="22"/>
          <w:szCs w:val="22"/>
        </w:rPr>
        <w:t xml:space="preserve">                                    </w:t>
      </w:r>
      <w:r w:rsidR="00B339A0" w:rsidRPr="004B1247">
        <w:rPr>
          <w:rFonts w:ascii="Book Antiqua" w:hAnsi="Book Antiqua"/>
          <w:b/>
          <w:sz w:val="22"/>
          <w:szCs w:val="22"/>
        </w:rPr>
        <w:t xml:space="preserve">  Załą</w:t>
      </w:r>
      <w:r w:rsidR="00D94552" w:rsidRPr="004B1247">
        <w:rPr>
          <w:rFonts w:ascii="Book Antiqua" w:hAnsi="Book Antiqua"/>
          <w:b/>
          <w:sz w:val="22"/>
          <w:szCs w:val="22"/>
        </w:rPr>
        <w:t>cznik nr 4</w:t>
      </w:r>
      <w:r w:rsidR="00BC786E">
        <w:rPr>
          <w:rFonts w:ascii="Book Antiqua" w:hAnsi="Book Antiqua"/>
          <w:b/>
          <w:sz w:val="22"/>
          <w:szCs w:val="22"/>
        </w:rPr>
        <w:t>.8</w:t>
      </w:r>
      <w:r w:rsidR="00D94552" w:rsidRPr="004B1247">
        <w:rPr>
          <w:rFonts w:ascii="Book Antiqua" w:hAnsi="Book Antiqua"/>
          <w:b/>
          <w:sz w:val="22"/>
          <w:szCs w:val="22"/>
        </w:rPr>
        <w:t xml:space="preserve"> </w:t>
      </w:r>
      <w:r w:rsidR="00B339A0" w:rsidRPr="004B1247">
        <w:rPr>
          <w:rFonts w:ascii="Book Antiqua" w:hAnsi="Book Antiqua"/>
          <w:b/>
          <w:sz w:val="22"/>
          <w:szCs w:val="22"/>
        </w:rPr>
        <w:t>do SIWZ</w:t>
      </w:r>
    </w:p>
    <w:p w:rsidR="00B65340" w:rsidRPr="004B1247" w:rsidRDefault="00B65340" w:rsidP="004B1247">
      <w:pPr>
        <w:rPr>
          <w:rFonts w:ascii="Book Antiqua" w:hAnsi="Book Antiqua"/>
          <w:sz w:val="22"/>
          <w:szCs w:val="22"/>
        </w:rPr>
      </w:pPr>
    </w:p>
    <w:p w:rsidR="00B65340" w:rsidRPr="004B1247" w:rsidRDefault="00B65340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Wzór umowy</w:t>
      </w:r>
    </w:p>
    <w:p w:rsidR="0005541D" w:rsidRPr="00AC0FF7" w:rsidRDefault="00DF1639" w:rsidP="0005541D">
      <w:pPr>
        <w:jc w:val="center"/>
        <w:rPr>
          <w:rFonts w:ascii="Book Antiqua" w:hAnsi="Book Antiqua"/>
          <w:sz w:val="22"/>
          <w:szCs w:val="22"/>
          <w:u w:val="single"/>
        </w:rPr>
      </w:pPr>
      <w:r w:rsidRPr="00AC0FF7">
        <w:rPr>
          <w:rFonts w:ascii="Book Antiqua" w:hAnsi="Book Antiqua"/>
          <w:sz w:val="22"/>
          <w:szCs w:val="22"/>
        </w:rPr>
        <w:t xml:space="preserve">na dostawę </w:t>
      </w:r>
      <w:r w:rsidR="0005541D" w:rsidRPr="00AC0FF7">
        <w:rPr>
          <w:rFonts w:ascii="Book Antiqua" w:hAnsi="Book Antiqua"/>
          <w:sz w:val="22"/>
          <w:szCs w:val="22"/>
        </w:rPr>
        <w:t>i wymiana stolarki drewnianej okiennej (okien, parapetów wewnętrznych oraz uzupełnienie parapetów zewnętrznych ) w budynku  „G”</w:t>
      </w:r>
    </w:p>
    <w:p w:rsidR="00DF1639" w:rsidRPr="004B1247" w:rsidRDefault="00DF1639" w:rsidP="0005541D">
      <w:pPr>
        <w:jc w:val="center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zwana dalej „Umową”, zawarta w dniu  </w:t>
      </w:r>
      <w:r w:rsidR="00B65340" w:rsidRPr="004B1247">
        <w:rPr>
          <w:rFonts w:ascii="Book Antiqua" w:hAnsi="Book Antiqua"/>
          <w:sz w:val="22"/>
          <w:szCs w:val="22"/>
        </w:rPr>
        <w:t>……….</w:t>
      </w:r>
      <w:r w:rsidRPr="004B1247">
        <w:rPr>
          <w:rFonts w:ascii="Book Antiqua" w:hAnsi="Book Antiqua"/>
          <w:sz w:val="22"/>
          <w:szCs w:val="22"/>
        </w:rPr>
        <w:t xml:space="preserve">  we Wrocławiu, pomiędzy: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„Dolnośląskim Centrum Zdrowia Psychicznego” sp. z o. o</w:t>
      </w:r>
      <w:r w:rsidRPr="004B1247">
        <w:rPr>
          <w:rFonts w:ascii="Book Antiqua" w:hAnsi="Book Antiqua"/>
          <w:sz w:val="22"/>
          <w:szCs w:val="22"/>
        </w:rPr>
        <w:t xml:space="preserve">., ul. Wybrzeże J. C-Korzeniowskiego 18, 50-226 Wrocław, wpisanym  do  Krajowego  Rejestru  Sądowego  prowadzonego  w  Sądzie  Rejonowym  dla  Wrocławia – Fabryczna we Wrocławiu, VI Wydział Gospodarczy   Krajowego  Rejestru  Sądowego  pod  nr  KRS  0000348483 , NIP: 8951965126, reprezentowanym  przez: 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Prezesa</w:t>
      </w:r>
      <w:r w:rsidR="00B65340" w:rsidRPr="004B1247">
        <w:rPr>
          <w:rFonts w:ascii="Book Antiqua" w:hAnsi="Book Antiqua"/>
          <w:sz w:val="22"/>
          <w:szCs w:val="22"/>
        </w:rPr>
        <w:t xml:space="preserve"> Zarządu</w:t>
      </w:r>
      <w:r w:rsidRPr="004B1247">
        <w:rPr>
          <w:rFonts w:ascii="Book Antiqua" w:hAnsi="Book Antiqua"/>
          <w:sz w:val="22"/>
          <w:szCs w:val="22"/>
        </w:rPr>
        <w:t xml:space="preserve"> - Leszka Dudek-Dudkowskiego, </w:t>
      </w:r>
    </w:p>
    <w:p w:rsidR="003C1616" w:rsidRPr="004B1247" w:rsidRDefault="008D023F" w:rsidP="004B1247">
      <w:pPr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zwaną</w:t>
      </w:r>
      <w:r w:rsidR="00B65340" w:rsidRPr="004B1247">
        <w:rPr>
          <w:rFonts w:ascii="Book Antiqua" w:hAnsi="Book Antiqua"/>
          <w:sz w:val="22"/>
          <w:szCs w:val="22"/>
        </w:rPr>
        <w:t xml:space="preserve"> w dalszej </w:t>
      </w:r>
      <w:r>
        <w:rPr>
          <w:rFonts w:ascii="Book Antiqua" w:hAnsi="Book Antiqua"/>
          <w:sz w:val="22"/>
          <w:szCs w:val="22"/>
        </w:rPr>
        <w:t>treści</w:t>
      </w:r>
      <w:r w:rsidR="00B65340" w:rsidRPr="004B1247">
        <w:rPr>
          <w:rFonts w:ascii="Book Antiqua" w:hAnsi="Book Antiqua"/>
          <w:sz w:val="22"/>
          <w:szCs w:val="22"/>
        </w:rPr>
        <w:t xml:space="preserve"> Umowy </w:t>
      </w:r>
      <w:r w:rsidR="003C1616" w:rsidRPr="004B1247">
        <w:rPr>
          <w:rFonts w:ascii="Book Antiqua" w:hAnsi="Book Antiqua"/>
          <w:b/>
          <w:sz w:val="22"/>
          <w:szCs w:val="22"/>
        </w:rPr>
        <w:t>„Zamawiającym”</w:t>
      </w:r>
      <w:r>
        <w:rPr>
          <w:rFonts w:ascii="Book Antiqua" w:hAnsi="Book Antiqua"/>
          <w:b/>
          <w:sz w:val="22"/>
          <w:szCs w:val="22"/>
        </w:rPr>
        <w:t>,</w:t>
      </w:r>
      <w:r w:rsidR="003C1616" w:rsidRPr="004B1247">
        <w:rPr>
          <w:rFonts w:ascii="Book Antiqua" w:hAnsi="Book Antiqua"/>
          <w:b/>
          <w:sz w:val="22"/>
          <w:szCs w:val="22"/>
        </w:rPr>
        <w:t xml:space="preserve"> </w:t>
      </w:r>
    </w:p>
    <w:p w:rsidR="003C1616" w:rsidRPr="004B1247" w:rsidRDefault="003C1616" w:rsidP="004B1247">
      <w:pPr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a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………………………………………………</w:t>
      </w:r>
      <w:r w:rsidR="003C1616" w:rsidRPr="004B1247">
        <w:rPr>
          <w:rFonts w:ascii="Book Antiqua" w:hAnsi="Book Antiqua"/>
          <w:sz w:val="22"/>
          <w:szCs w:val="22"/>
        </w:rPr>
        <w:t xml:space="preserve">, 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reprezentowanym  przez: 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…………………………………………………………………….</w:t>
      </w:r>
    </w:p>
    <w:p w:rsidR="008D023F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zwanym w dalszej </w:t>
      </w:r>
      <w:r w:rsidR="008D023F">
        <w:rPr>
          <w:rFonts w:ascii="Book Antiqua" w:hAnsi="Book Antiqua"/>
          <w:sz w:val="22"/>
          <w:szCs w:val="22"/>
        </w:rPr>
        <w:t>treści</w:t>
      </w:r>
      <w:r w:rsidRPr="004B1247">
        <w:rPr>
          <w:rFonts w:ascii="Book Antiqua" w:hAnsi="Book Antiqua"/>
          <w:sz w:val="22"/>
          <w:szCs w:val="22"/>
        </w:rPr>
        <w:t xml:space="preserve"> U</w:t>
      </w:r>
      <w:r w:rsidR="003C1616" w:rsidRPr="004B1247">
        <w:rPr>
          <w:rFonts w:ascii="Book Antiqua" w:hAnsi="Book Antiqua"/>
          <w:sz w:val="22"/>
          <w:szCs w:val="22"/>
        </w:rPr>
        <w:t xml:space="preserve">mowy </w:t>
      </w:r>
      <w:r w:rsidR="003C1616" w:rsidRPr="004B1247">
        <w:rPr>
          <w:rFonts w:ascii="Book Antiqua" w:hAnsi="Book Antiqua"/>
          <w:b/>
          <w:sz w:val="22"/>
          <w:szCs w:val="22"/>
        </w:rPr>
        <w:t>„Wykonawcą</w:t>
      </w:r>
      <w:r w:rsidR="003C1616" w:rsidRPr="004B1247">
        <w:rPr>
          <w:rFonts w:ascii="Book Antiqua" w:hAnsi="Book Antiqua"/>
          <w:sz w:val="22"/>
          <w:szCs w:val="22"/>
        </w:rPr>
        <w:t>”</w:t>
      </w:r>
      <w:r w:rsidR="008D023F">
        <w:rPr>
          <w:rFonts w:ascii="Book Antiqua" w:hAnsi="Book Antiqua"/>
          <w:sz w:val="22"/>
          <w:szCs w:val="22"/>
        </w:rPr>
        <w:t>,</w:t>
      </w:r>
    </w:p>
    <w:p w:rsidR="008D023F" w:rsidRDefault="008D023F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8D023F" w:rsidP="004B1247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zwane w dalszej treści umowy łącznie „Stronami”,</w:t>
      </w:r>
      <w:r w:rsidR="003C1616" w:rsidRPr="004B1247">
        <w:rPr>
          <w:rFonts w:ascii="Book Antiqua" w:hAnsi="Book Antiqua"/>
          <w:sz w:val="22"/>
          <w:szCs w:val="22"/>
        </w:rPr>
        <w:t xml:space="preserve"> </w:t>
      </w: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 wyniku prowadzonego postępowania w trybie przetargu nieograniczonego zgodnie </w:t>
      </w:r>
      <w:r w:rsidR="008D023F">
        <w:rPr>
          <w:rFonts w:ascii="Book Antiqua" w:hAnsi="Book Antiqua"/>
          <w:sz w:val="22"/>
          <w:szCs w:val="22"/>
        </w:rPr>
        <w:t xml:space="preserve">                  </w:t>
      </w:r>
      <w:r w:rsidRPr="004B1247">
        <w:rPr>
          <w:rFonts w:ascii="Book Antiqua" w:hAnsi="Book Antiqua"/>
          <w:sz w:val="22"/>
          <w:szCs w:val="22"/>
        </w:rPr>
        <w:t xml:space="preserve">z przepisami ustawy z dnia 29 stycznia 2004 roku Prawo zamówień publicznych ( Dz. U. </w:t>
      </w:r>
      <w:r w:rsidR="008D023F">
        <w:rPr>
          <w:rFonts w:ascii="Book Antiqua" w:hAnsi="Book Antiqua"/>
          <w:sz w:val="22"/>
          <w:szCs w:val="22"/>
        </w:rPr>
        <w:t xml:space="preserve">                 </w:t>
      </w:r>
      <w:r w:rsidRPr="004B1247">
        <w:rPr>
          <w:rFonts w:ascii="Book Antiqua" w:hAnsi="Book Antiqua"/>
          <w:sz w:val="22"/>
          <w:szCs w:val="22"/>
        </w:rPr>
        <w:t>z 2010 r., Nr 113, poz. 759, ze zm.), zwanej w dalszej treści Umowy „</w:t>
      </w:r>
      <w:r w:rsidRPr="004B1247">
        <w:rPr>
          <w:rFonts w:ascii="Book Antiqua" w:hAnsi="Book Antiqua"/>
          <w:b/>
          <w:sz w:val="22"/>
          <w:szCs w:val="22"/>
        </w:rPr>
        <w:t>ustawą Pzp</w:t>
      </w:r>
      <w:r w:rsidRPr="004B1247">
        <w:rPr>
          <w:rFonts w:ascii="Book Antiqua" w:hAnsi="Book Antiqua"/>
          <w:sz w:val="22"/>
          <w:szCs w:val="22"/>
        </w:rPr>
        <w:t xml:space="preserve">”, </w:t>
      </w: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 następującej treści:</w:t>
      </w:r>
    </w:p>
    <w:p w:rsidR="003C1616" w:rsidRPr="004B1247" w:rsidRDefault="003C1616" w:rsidP="004B1247">
      <w:pPr>
        <w:pStyle w:val="Default"/>
        <w:rPr>
          <w:rFonts w:ascii="Book Antiqua" w:hAnsi="Book Antiqua"/>
          <w:b/>
          <w:bCs/>
          <w:color w:val="auto"/>
          <w:sz w:val="22"/>
          <w:szCs w:val="22"/>
        </w:rPr>
      </w:pPr>
    </w:p>
    <w:p w:rsidR="00357C1A" w:rsidRPr="004B1247" w:rsidRDefault="003C1616" w:rsidP="004B1247">
      <w:pPr>
        <w:tabs>
          <w:tab w:val="left" w:pos="6521"/>
        </w:tabs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lang w:eastAsia="en-US"/>
        </w:rPr>
      </w:pPr>
      <w:r w:rsidRPr="004B1247">
        <w:rPr>
          <w:rFonts w:ascii="Book Antiqua" w:hAnsi="Book Antiqua" w:cs="Arial"/>
          <w:b/>
          <w:lang w:eastAsia="en-US"/>
        </w:rPr>
        <w:t>PRZEDMIOT UMOWY</w:t>
      </w:r>
    </w:p>
    <w:p w:rsidR="00F75028" w:rsidRPr="004B1247" w:rsidRDefault="00F75028" w:rsidP="004B1247">
      <w:pPr>
        <w:pStyle w:val="Akapitzlist"/>
        <w:spacing w:line="240" w:lineRule="auto"/>
        <w:jc w:val="center"/>
        <w:rPr>
          <w:rFonts w:ascii="Book Antiqua" w:hAnsi="Book Antiqua" w:cs="Arial"/>
          <w:b/>
          <w:lang w:eastAsia="en-US"/>
        </w:rPr>
      </w:pPr>
    </w:p>
    <w:p w:rsidR="00624DB9" w:rsidRDefault="00A376C5" w:rsidP="00624DB9">
      <w:pPr>
        <w:pStyle w:val="Akapitzlist"/>
        <w:numPr>
          <w:ilvl w:val="3"/>
          <w:numId w:val="7"/>
        </w:numPr>
        <w:spacing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W ramach projektu „Termomodernizacja budynków „Dolnośląskiego Centrum Zdrowia Psychicznego” Sp. z o.o.” współfinansowanego przez Unię Europejską z Europejskiego Funduszu Rozwoju Regionalnego w ramach Regionalnego Programu Operacyjnego dla Województwa Dolnośląskiego na lata 2007-2013,  </w:t>
      </w:r>
      <w:r w:rsidR="00452242" w:rsidRPr="004B1247">
        <w:rPr>
          <w:rFonts w:ascii="Book Antiqua" w:hAnsi="Book Antiqua"/>
        </w:rPr>
        <w:t>Zamawiający powierza, a Wykonawca zobowiązuje się wykonać  na rzecz Zamawiającego</w:t>
      </w:r>
      <w:r w:rsidR="0005541D">
        <w:rPr>
          <w:rFonts w:ascii="Book Antiqua" w:hAnsi="Book Antiqua"/>
        </w:rPr>
        <w:t xml:space="preserve"> </w:t>
      </w:r>
      <w:r w:rsidR="00452242" w:rsidRPr="004B1247">
        <w:rPr>
          <w:rFonts w:ascii="Book Antiqua" w:hAnsi="Book Antiqua"/>
        </w:rPr>
        <w:t>wymian</w:t>
      </w:r>
      <w:r w:rsidR="0005541D">
        <w:rPr>
          <w:rFonts w:ascii="Book Antiqua" w:hAnsi="Book Antiqua"/>
        </w:rPr>
        <w:t>ę</w:t>
      </w:r>
      <w:r w:rsidR="00452242" w:rsidRPr="004B1247">
        <w:rPr>
          <w:rFonts w:ascii="Book Antiqua" w:hAnsi="Book Antiqua"/>
        </w:rPr>
        <w:t xml:space="preserve"> okien, parapetów wewnętrznych i uzupełnienie parapetów zewnętrznych w budynku </w:t>
      </w:r>
      <w:r w:rsidR="004B1247">
        <w:rPr>
          <w:rFonts w:ascii="Book Antiqua" w:hAnsi="Book Antiqua"/>
        </w:rPr>
        <w:t>„</w:t>
      </w:r>
      <w:r w:rsidR="0005541D">
        <w:rPr>
          <w:rFonts w:ascii="Book Antiqua" w:hAnsi="Book Antiqua"/>
        </w:rPr>
        <w:t>G</w:t>
      </w:r>
      <w:r w:rsidR="004B1247">
        <w:rPr>
          <w:rFonts w:ascii="Book Antiqua" w:hAnsi="Book Antiqua"/>
        </w:rPr>
        <w:t>”</w:t>
      </w:r>
      <w:r w:rsidR="0005541D" w:rsidRPr="004B1247">
        <w:rPr>
          <w:rFonts w:ascii="Book Antiqua" w:hAnsi="Book Antiqua"/>
        </w:rPr>
        <w:t xml:space="preserve"> </w:t>
      </w:r>
      <w:r w:rsidR="00776D32" w:rsidRPr="004B1247">
        <w:rPr>
          <w:rFonts w:ascii="Book Antiqua" w:hAnsi="Book Antiqua"/>
        </w:rPr>
        <w:t xml:space="preserve">, zwaną w dalszej części </w:t>
      </w:r>
      <w:r w:rsidR="008D023F">
        <w:rPr>
          <w:rFonts w:ascii="Book Antiqua" w:hAnsi="Book Antiqua"/>
        </w:rPr>
        <w:t>U</w:t>
      </w:r>
      <w:r w:rsidR="00776D32" w:rsidRPr="004B1247">
        <w:rPr>
          <w:rFonts w:ascii="Book Antiqua" w:hAnsi="Book Antiqua"/>
        </w:rPr>
        <w:t>mowy „Pracami remontowymi”.</w:t>
      </w:r>
    </w:p>
    <w:p w:rsidR="00624DB9" w:rsidRPr="00624DB9" w:rsidRDefault="00624DB9" w:rsidP="00624DB9">
      <w:pPr>
        <w:pStyle w:val="Akapitzlist"/>
        <w:numPr>
          <w:ilvl w:val="3"/>
          <w:numId w:val="7"/>
        </w:numPr>
        <w:spacing w:after="0" w:line="240" w:lineRule="auto"/>
        <w:ind w:left="426"/>
        <w:jc w:val="both"/>
        <w:rPr>
          <w:rFonts w:ascii="Book Antiqua" w:hAnsi="Book Antiqua"/>
        </w:rPr>
      </w:pPr>
      <w:r w:rsidRPr="00624DB9">
        <w:rPr>
          <w:rFonts w:ascii="Book Antiqua" w:hAnsi="Book Antiqua"/>
        </w:rPr>
        <w:t>Nowo wbudowana stolarka okienna we wszystkich otworach okiennych przeznaczonych do wymiany musi odpowiadać następującym wymogom:</w:t>
      </w:r>
    </w:p>
    <w:p w:rsidR="00624DB9" w:rsidRPr="00624DB9" w:rsidRDefault="00624DB9" w:rsidP="00624DB9">
      <w:pPr>
        <w:numPr>
          <w:ilvl w:val="0"/>
          <w:numId w:val="17"/>
        </w:numPr>
        <w:ind w:left="993"/>
        <w:rPr>
          <w:rFonts w:ascii="Book Antiqua" w:hAnsi="Book Antiqua"/>
          <w:sz w:val="22"/>
          <w:szCs w:val="22"/>
        </w:rPr>
      </w:pPr>
      <w:r w:rsidRPr="00624DB9">
        <w:rPr>
          <w:rFonts w:ascii="Book Antiqua" w:hAnsi="Book Antiqua"/>
          <w:sz w:val="22"/>
          <w:szCs w:val="22"/>
        </w:rPr>
        <w:t xml:space="preserve">musi być drewniana, w tym parapety wewnętrzne </w:t>
      </w:r>
      <w:r w:rsidR="006C2041">
        <w:rPr>
          <w:rFonts w:ascii="Book Antiqua" w:hAnsi="Book Antiqua"/>
          <w:sz w:val="22"/>
          <w:szCs w:val="22"/>
        </w:rPr>
        <w:t>( wkuwane, min. grubość 2,5 cm) w kolorze: RAL Nr 1020;</w:t>
      </w:r>
    </w:p>
    <w:p w:rsidR="00624DB9" w:rsidRPr="00624DB9" w:rsidRDefault="00624DB9" w:rsidP="00624DB9">
      <w:pPr>
        <w:numPr>
          <w:ilvl w:val="0"/>
          <w:numId w:val="17"/>
        </w:numPr>
        <w:ind w:left="993"/>
        <w:rPr>
          <w:rFonts w:ascii="Book Antiqua" w:hAnsi="Book Antiqua"/>
          <w:sz w:val="22"/>
          <w:szCs w:val="22"/>
        </w:rPr>
      </w:pPr>
      <w:r w:rsidRPr="00624DB9">
        <w:rPr>
          <w:rFonts w:ascii="Book Antiqua" w:hAnsi="Book Antiqua"/>
          <w:sz w:val="22"/>
          <w:szCs w:val="22"/>
        </w:rPr>
        <w:t>odzwierciedlać stolarkę istniejącą;</w:t>
      </w:r>
    </w:p>
    <w:p w:rsidR="00624DB9" w:rsidRPr="00624DB9" w:rsidRDefault="00624DB9" w:rsidP="00624DB9">
      <w:pPr>
        <w:numPr>
          <w:ilvl w:val="0"/>
          <w:numId w:val="17"/>
        </w:numPr>
        <w:ind w:left="993"/>
        <w:rPr>
          <w:rFonts w:ascii="Book Antiqua" w:hAnsi="Book Antiqua"/>
          <w:sz w:val="22"/>
          <w:szCs w:val="22"/>
        </w:rPr>
      </w:pPr>
      <w:r w:rsidRPr="00624DB9">
        <w:rPr>
          <w:rFonts w:ascii="Book Antiqua" w:hAnsi="Book Antiqua"/>
          <w:sz w:val="22"/>
          <w:szCs w:val="22"/>
        </w:rPr>
        <w:t>musi być tej samej wielkości co w oknach istniejących z podziałem i szprosami, przy czym  proponuje się zastosowanie szprosów-podziałów zamontowanych,  naklejanych na szybach;</w:t>
      </w:r>
    </w:p>
    <w:p w:rsidR="00624DB9" w:rsidRPr="00624DB9" w:rsidRDefault="00624DB9" w:rsidP="00624DB9">
      <w:pPr>
        <w:numPr>
          <w:ilvl w:val="0"/>
          <w:numId w:val="17"/>
        </w:numPr>
        <w:ind w:left="993"/>
        <w:rPr>
          <w:rFonts w:ascii="Book Antiqua" w:hAnsi="Book Antiqua"/>
          <w:sz w:val="22"/>
          <w:szCs w:val="22"/>
        </w:rPr>
      </w:pPr>
      <w:r w:rsidRPr="00624DB9">
        <w:rPr>
          <w:rFonts w:ascii="Book Antiqua" w:hAnsi="Book Antiqua"/>
          <w:sz w:val="22"/>
          <w:szCs w:val="22"/>
        </w:rPr>
        <w:t>wymiana stolarki nie może zakłócić kompozycji fasady i musi zachować rys historyczny elewacji budynku „G”;</w:t>
      </w:r>
    </w:p>
    <w:p w:rsidR="00624DB9" w:rsidRPr="00624DB9" w:rsidRDefault="00624DB9" w:rsidP="00624DB9">
      <w:pPr>
        <w:numPr>
          <w:ilvl w:val="0"/>
          <w:numId w:val="17"/>
        </w:numPr>
        <w:ind w:left="993"/>
        <w:rPr>
          <w:rFonts w:ascii="Book Antiqua" w:hAnsi="Book Antiqua"/>
          <w:sz w:val="22"/>
          <w:szCs w:val="22"/>
        </w:rPr>
      </w:pPr>
      <w:r w:rsidRPr="00624DB9">
        <w:rPr>
          <w:rFonts w:ascii="Book Antiqua" w:hAnsi="Book Antiqua"/>
          <w:sz w:val="22"/>
          <w:szCs w:val="22"/>
        </w:rPr>
        <w:t>profile i szerokość ślemion, słupków i szprosów nowej stolarki, w częściach widocznych od zewnątrz muszą powtarzać profile i szerokość w starej stolarce;</w:t>
      </w:r>
    </w:p>
    <w:p w:rsidR="00624DB9" w:rsidRPr="00624DB9" w:rsidRDefault="00624DB9" w:rsidP="00624DB9">
      <w:pPr>
        <w:numPr>
          <w:ilvl w:val="0"/>
          <w:numId w:val="17"/>
        </w:numPr>
        <w:ind w:left="993"/>
        <w:rPr>
          <w:rFonts w:ascii="Book Antiqua" w:hAnsi="Book Antiqua"/>
          <w:sz w:val="22"/>
          <w:szCs w:val="22"/>
        </w:rPr>
      </w:pPr>
      <w:r w:rsidRPr="00624DB9">
        <w:rPr>
          <w:rFonts w:ascii="Book Antiqua" w:hAnsi="Book Antiqua"/>
          <w:sz w:val="22"/>
          <w:szCs w:val="22"/>
        </w:rPr>
        <w:lastRenderedPageBreak/>
        <w:t>dopuszcza się możliwość zastosowania szprosów pionowych i poziomych ( ruchomych) nakładanych od zewnątrz i od wewnątrz na tafle szkła;</w:t>
      </w:r>
    </w:p>
    <w:p w:rsidR="00624DB9" w:rsidRPr="00624DB9" w:rsidRDefault="00624DB9" w:rsidP="00624DB9">
      <w:pPr>
        <w:numPr>
          <w:ilvl w:val="0"/>
          <w:numId w:val="17"/>
        </w:numPr>
        <w:ind w:left="993"/>
        <w:rPr>
          <w:rFonts w:ascii="Book Antiqua" w:hAnsi="Book Antiqua"/>
          <w:sz w:val="22"/>
          <w:szCs w:val="22"/>
        </w:rPr>
      </w:pPr>
      <w:r w:rsidRPr="00624DB9">
        <w:rPr>
          <w:rFonts w:ascii="Book Antiqua" w:hAnsi="Book Antiqua"/>
          <w:sz w:val="22"/>
          <w:szCs w:val="22"/>
        </w:rPr>
        <w:t>powinna powtórzyć sposób otwierania dotychczasowych – starych skrzydeł okiennych;</w:t>
      </w:r>
    </w:p>
    <w:p w:rsidR="00624DB9" w:rsidRPr="00624DB9" w:rsidRDefault="00624DB9" w:rsidP="00624DB9">
      <w:pPr>
        <w:numPr>
          <w:ilvl w:val="0"/>
          <w:numId w:val="17"/>
        </w:numPr>
        <w:ind w:left="993"/>
        <w:rPr>
          <w:rFonts w:ascii="Book Antiqua" w:hAnsi="Book Antiqua"/>
          <w:sz w:val="22"/>
          <w:szCs w:val="22"/>
        </w:rPr>
      </w:pPr>
      <w:r w:rsidRPr="00624DB9">
        <w:rPr>
          <w:rFonts w:ascii="Book Antiqua" w:hAnsi="Book Antiqua"/>
          <w:sz w:val="22"/>
          <w:szCs w:val="22"/>
        </w:rPr>
        <w:t xml:space="preserve">należy przewidzieć otwierane ( uchylne) naświetla; </w:t>
      </w:r>
    </w:p>
    <w:p w:rsidR="00624DB9" w:rsidRPr="00624DB9" w:rsidRDefault="00624DB9" w:rsidP="00624DB9">
      <w:pPr>
        <w:numPr>
          <w:ilvl w:val="0"/>
          <w:numId w:val="17"/>
        </w:numPr>
        <w:ind w:left="993"/>
        <w:rPr>
          <w:rFonts w:ascii="Book Antiqua" w:hAnsi="Book Antiqua"/>
          <w:sz w:val="22"/>
          <w:szCs w:val="22"/>
        </w:rPr>
      </w:pPr>
      <w:r w:rsidRPr="00624DB9">
        <w:rPr>
          <w:rFonts w:ascii="Book Antiqua" w:hAnsi="Book Antiqua"/>
          <w:sz w:val="22"/>
          <w:szCs w:val="22"/>
        </w:rPr>
        <w:t>należy zastosować szybę tzw. bezpieczną ;</w:t>
      </w:r>
    </w:p>
    <w:p w:rsidR="00624DB9" w:rsidRPr="00624DB9" w:rsidRDefault="00624DB9" w:rsidP="00624DB9">
      <w:pPr>
        <w:numPr>
          <w:ilvl w:val="0"/>
          <w:numId w:val="17"/>
        </w:numPr>
        <w:ind w:left="993"/>
        <w:rPr>
          <w:rFonts w:ascii="Book Antiqua" w:hAnsi="Book Antiqua"/>
          <w:sz w:val="22"/>
          <w:szCs w:val="22"/>
        </w:rPr>
      </w:pPr>
      <w:r w:rsidRPr="00624DB9">
        <w:rPr>
          <w:rFonts w:ascii="Book Antiqua" w:hAnsi="Book Antiqua"/>
          <w:sz w:val="22"/>
          <w:szCs w:val="22"/>
        </w:rPr>
        <w:t>w klamkach okien,  poza oknami w piwnicy, należy przewidzieć zamki.</w:t>
      </w:r>
    </w:p>
    <w:p w:rsidR="00DF1639" w:rsidRPr="00624DB9" w:rsidRDefault="00DF1639" w:rsidP="004B1247">
      <w:pPr>
        <w:pStyle w:val="Akapitzlist"/>
        <w:numPr>
          <w:ilvl w:val="3"/>
          <w:numId w:val="7"/>
        </w:numPr>
        <w:spacing w:line="240" w:lineRule="auto"/>
        <w:ind w:left="426"/>
        <w:rPr>
          <w:rFonts w:ascii="Book Antiqua" w:hAnsi="Book Antiqua"/>
        </w:rPr>
      </w:pPr>
      <w:r w:rsidRPr="00624DB9">
        <w:rPr>
          <w:rFonts w:ascii="Book Antiqua" w:hAnsi="Book Antiqua"/>
        </w:rPr>
        <w:t xml:space="preserve">Zakres </w:t>
      </w:r>
      <w:r w:rsidR="00776D32" w:rsidRPr="00624DB9">
        <w:rPr>
          <w:rFonts w:ascii="Book Antiqua" w:hAnsi="Book Antiqua"/>
        </w:rPr>
        <w:t>P</w:t>
      </w:r>
      <w:r w:rsidRPr="00624DB9">
        <w:rPr>
          <w:rFonts w:ascii="Book Antiqua" w:hAnsi="Book Antiqua"/>
        </w:rPr>
        <w:t xml:space="preserve">rac </w:t>
      </w:r>
      <w:r w:rsidR="008D023F" w:rsidRPr="00624DB9">
        <w:rPr>
          <w:rFonts w:ascii="Book Antiqua" w:hAnsi="Book Antiqua"/>
        </w:rPr>
        <w:t>r</w:t>
      </w:r>
      <w:r w:rsidRPr="00624DB9">
        <w:rPr>
          <w:rFonts w:ascii="Book Antiqua" w:hAnsi="Book Antiqua"/>
        </w:rPr>
        <w:t>emontowych</w:t>
      </w:r>
      <w:r w:rsidRPr="00624DB9">
        <w:rPr>
          <w:rFonts w:ascii="Book Antiqua" w:hAnsi="Book Antiqua"/>
          <w:strike/>
        </w:rPr>
        <w:t>:</w:t>
      </w:r>
    </w:p>
    <w:p w:rsidR="00624DB9" w:rsidRPr="00624DB9" w:rsidRDefault="00624DB9" w:rsidP="00624DB9">
      <w:pPr>
        <w:pStyle w:val="Akapitzlist"/>
        <w:numPr>
          <w:ilvl w:val="0"/>
          <w:numId w:val="19"/>
        </w:numPr>
        <w:spacing w:after="0" w:line="240" w:lineRule="auto"/>
        <w:ind w:left="993"/>
        <w:contextualSpacing w:val="0"/>
        <w:rPr>
          <w:rFonts w:ascii="Book Antiqua" w:hAnsi="Book Antiqua"/>
        </w:rPr>
      </w:pPr>
      <w:r w:rsidRPr="00624DB9">
        <w:rPr>
          <w:rFonts w:ascii="Book Antiqua" w:hAnsi="Book Antiqua"/>
        </w:rPr>
        <w:t>wykonanie zadaszenia przed wejściem do budynku „G”;</w:t>
      </w:r>
    </w:p>
    <w:p w:rsidR="00624DB9" w:rsidRPr="00624DB9" w:rsidRDefault="00624DB9" w:rsidP="00624DB9">
      <w:pPr>
        <w:pStyle w:val="Akapitzlist"/>
        <w:numPr>
          <w:ilvl w:val="0"/>
          <w:numId w:val="19"/>
        </w:numPr>
        <w:spacing w:after="0" w:line="240" w:lineRule="auto"/>
        <w:ind w:left="993"/>
        <w:contextualSpacing w:val="0"/>
        <w:rPr>
          <w:rFonts w:ascii="Book Antiqua" w:hAnsi="Book Antiqua"/>
        </w:rPr>
      </w:pPr>
      <w:r w:rsidRPr="00624DB9">
        <w:rPr>
          <w:rFonts w:ascii="Book Antiqua" w:hAnsi="Book Antiqua"/>
        </w:rPr>
        <w:t xml:space="preserve"> oznaczenie miejsca wykonania robót;</w:t>
      </w:r>
    </w:p>
    <w:p w:rsidR="00624DB9" w:rsidRPr="00624DB9" w:rsidRDefault="00624DB9" w:rsidP="00624DB9">
      <w:pPr>
        <w:pStyle w:val="Akapitzlist"/>
        <w:numPr>
          <w:ilvl w:val="0"/>
          <w:numId w:val="19"/>
        </w:numPr>
        <w:spacing w:after="0" w:line="240" w:lineRule="auto"/>
        <w:ind w:left="993"/>
        <w:contextualSpacing w:val="0"/>
        <w:rPr>
          <w:rFonts w:ascii="Book Antiqua" w:hAnsi="Book Antiqua"/>
        </w:rPr>
      </w:pPr>
      <w:r w:rsidRPr="00624DB9">
        <w:rPr>
          <w:rFonts w:ascii="Book Antiqua" w:hAnsi="Book Antiqua"/>
        </w:rPr>
        <w:t>demontaż pojedynczych skrzydeł okiennych;</w:t>
      </w:r>
    </w:p>
    <w:p w:rsidR="00624DB9" w:rsidRPr="00624DB9" w:rsidRDefault="00624DB9" w:rsidP="00624DB9">
      <w:pPr>
        <w:pStyle w:val="Akapitzlist"/>
        <w:numPr>
          <w:ilvl w:val="0"/>
          <w:numId w:val="19"/>
        </w:numPr>
        <w:spacing w:after="0" w:line="240" w:lineRule="auto"/>
        <w:ind w:left="993"/>
        <w:contextualSpacing w:val="0"/>
        <w:rPr>
          <w:rFonts w:ascii="Book Antiqua" w:hAnsi="Book Antiqua"/>
        </w:rPr>
      </w:pPr>
      <w:r w:rsidRPr="00624DB9">
        <w:rPr>
          <w:rFonts w:ascii="Book Antiqua" w:hAnsi="Book Antiqua"/>
        </w:rPr>
        <w:t xml:space="preserve">wykucie istniejących ram okiennych z istniejącego oścież; </w:t>
      </w:r>
    </w:p>
    <w:p w:rsidR="00624DB9" w:rsidRPr="00624DB9" w:rsidRDefault="00624DB9" w:rsidP="00624DB9">
      <w:pPr>
        <w:pStyle w:val="Akapitzlist"/>
        <w:numPr>
          <w:ilvl w:val="0"/>
          <w:numId w:val="19"/>
        </w:numPr>
        <w:spacing w:after="0" w:line="240" w:lineRule="auto"/>
        <w:ind w:left="993"/>
        <w:contextualSpacing w:val="0"/>
        <w:rPr>
          <w:rFonts w:ascii="Book Antiqua" w:hAnsi="Book Antiqua"/>
        </w:rPr>
      </w:pPr>
      <w:r w:rsidRPr="00624DB9">
        <w:rPr>
          <w:rFonts w:ascii="Book Antiqua" w:hAnsi="Book Antiqua"/>
        </w:rPr>
        <w:t>osadzenie nowych okien;</w:t>
      </w:r>
    </w:p>
    <w:p w:rsidR="00624DB9" w:rsidRPr="00624DB9" w:rsidRDefault="00624DB9" w:rsidP="00624DB9">
      <w:pPr>
        <w:pStyle w:val="Akapitzlist"/>
        <w:numPr>
          <w:ilvl w:val="0"/>
          <w:numId w:val="19"/>
        </w:numPr>
        <w:spacing w:after="0" w:line="240" w:lineRule="auto"/>
        <w:ind w:left="993"/>
        <w:contextualSpacing w:val="0"/>
        <w:rPr>
          <w:rFonts w:ascii="Book Antiqua" w:hAnsi="Book Antiqua"/>
        </w:rPr>
      </w:pPr>
      <w:r w:rsidRPr="00624DB9">
        <w:rPr>
          <w:rFonts w:ascii="Book Antiqua" w:hAnsi="Book Antiqua"/>
        </w:rPr>
        <w:t xml:space="preserve">opiankowanie  przestrzeni pomiędzy oknami a ościeżnicą; </w:t>
      </w:r>
    </w:p>
    <w:p w:rsidR="00624DB9" w:rsidRPr="00624DB9" w:rsidRDefault="00624DB9" w:rsidP="00624DB9">
      <w:pPr>
        <w:pStyle w:val="Akapitzlist"/>
        <w:numPr>
          <w:ilvl w:val="0"/>
          <w:numId w:val="19"/>
        </w:numPr>
        <w:spacing w:after="0" w:line="240" w:lineRule="auto"/>
        <w:ind w:left="993"/>
        <w:contextualSpacing w:val="0"/>
        <w:rPr>
          <w:rFonts w:ascii="Book Antiqua" w:hAnsi="Book Antiqua"/>
        </w:rPr>
      </w:pPr>
      <w:r w:rsidRPr="00624DB9">
        <w:rPr>
          <w:rFonts w:ascii="Book Antiqua" w:hAnsi="Book Antiqua"/>
        </w:rPr>
        <w:t>założenie haków kotwiących</w:t>
      </w:r>
      <w:r w:rsidRPr="00624DB9">
        <w:rPr>
          <w:rFonts w:ascii="Book Antiqua" w:hAnsi="Book Antiqua"/>
          <w:color w:val="548DD4" w:themeColor="text2" w:themeTint="99"/>
        </w:rPr>
        <w:t>;</w:t>
      </w:r>
    </w:p>
    <w:p w:rsidR="00624DB9" w:rsidRPr="00624DB9" w:rsidRDefault="00624DB9" w:rsidP="00624DB9">
      <w:pPr>
        <w:pStyle w:val="Akapitzlist"/>
        <w:numPr>
          <w:ilvl w:val="0"/>
          <w:numId w:val="19"/>
        </w:numPr>
        <w:spacing w:after="0" w:line="240" w:lineRule="auto"/>
        <w:ind w:left="993"/>
        <w:contextualSpacing w:val="0"/>
        <w:rPr>
          <w:rFonts w:ascii="Book Antiqua" w:hAnsi="Book Antiqua"/>
        </w:rPr>
      </w:pPr>
      <w:r w:rsidRPr="00624DB9">
        <w:rPr>
          <w:rFonts w:ascii="Book Antiqua" w:hAnsi="Book Antiqua"/>
        </w:rPr>
        <w:t xml:space="preserve">uzupełnienie tynków zewnętrznym i wewnętrznym na ościeżach; </w:t>
      </w:r>
    </w:p>
    <w:p w:rsidR="00624DB9" w:rsidRPr="00624DB9" w:rsidRDefault="00624DB9" w:rsidP="00624DB9">
      <w:pPr>
        <w:pStyle w:val="Akapitzlist"/>
        <w:numPr>
          <w:ilvl w:val="0"/>
          <w:numId w:val="19"/>
        </w:numPr>
        <w:spacing w:after="0" w:line="240" w:lineRule="auto"/>
        <w:ind w:left="993"/>
        <w:contextualSpacing w:val="0"/>
        <w:rPr>
          <w:rFonts w:ascii="Book Antiqua" w:hAnsi="Book Antiqua"/>
        </w:rPr>
      </w:pPr>
      <w:r w:rsidRPr="00624DB9">
        <w:rPr>
          <w:rFonts w:ascii="Book Antiqua" w:hAnsi="Book Antiqua"/>
        </w:rPr>
        <w:t xml:space="preserve">malowanie </w:t>
      </w:r>
      <w:r w:rsidR="00AC0FF7">
        <w:rPr>
          <w:rFonts w:ascii="Book Antiqua" w:hAnsi="Book Antiqua"/>
        </w:rPr>
        <w:t xml:space="preserve">farbami Wykonawcy </w:t>
      </w:r>
      <w:r w:rsidRPr="00624DB9">
        <w:rPr>
          <w:rFonts w:ascii="Book Antiqua" w:hAnsi="Book Antiqua"/>
        </w:rPr>
        <w:t>ościeży wewnętrznych kolorem zbliżonym do koloru pomieszczenia, w którym  wymieniono okno;</w:t>
      </w:r>
    </w:p>
    <w:p w:rsidR="00624DB9" w:rsidRPr="00624DB9" w:rsidRDefault="00624DB9" w:rsidP="00624DB9">
      <w:pPr>
        <w:pStyle w:val="Akapitzlist"/>
        <w:numPr>
          <w:ilvl w:val="0"/>
          <w:numId w:val="19"/>
        </w:numPr>
        <w:spacing w:after="0" w:line="240" w:lineRule="auto"/>
        <w:ind w:left="993"/>
        <w:contextualSpacing w:val="0"/>
        <w:rPr>
          <w:rFonts w:ascii="Book Antiqua" w:hAnsi="Book Antiqua"/>
        </w:rPr>
      </w:pPr>
      <w:r w:rsidRPr="00624DB9">
        <w:rPr>
          <w:rFonts w:ascii="Book Antiqua" w:hAnsi="Book Antiqua"/>
        </w:rPr>
        <w:t>zamontowanie parapetów wewnętrznych;</w:t>
      </w:r>
    </w:p>
    <w:p w:rsidR="00624DB9" w:rsidRPr="00624DB9" w:rsidRDefault="00624DB9" w:rsidP="00624DB9">
      <w:pPr>
        <w:pStyle w:val="Akapitzlist"/>
        <w:numPr>
          <w:ilvl w:val="0"/>
          <w:numId w:val="19"/>
        </w:numPr>
        <w:spacing w:after="0" w:line="240" w:lineRule="auto"/>
        <w:ind w:left="993"/>
        <w:contextualSpacing w:val="0"/>
        <w:rPr>
          <w:rFonts w:ascii="Book Antiqua" w:hAnsi="Book Antiqua"/>
        </w:rPr>
      </w:pPr>
      <w:r w:rsidRPr="00624DB9">
        <w:rPr>
          <w:rFonts w:ascii="Book Antiqua" w:hAnsi="Book Antiqua"/>
        </w:rPr>
        <w:t>uzupełnienie parapetów zewnętrznych płytką klinkierową ;</w:t>
      </w:r>
    </w:p>
    <w:p w:rsidR="00DF1639" w:rsidRPr="00624DB9" w:rsidRDefault="00776D32" w:rsidP="00624DB9">
      <w:pPr>
        <w:pStyle w:val="Akapitzlist"/>
        <w:numPr>
          <w:ilvl w:val="0"/>
          <w:numId w:val="19"/>
        </w:numPr>
        <w:spacing w:after="0" w:line="240" w:lineRule="auto"/>
        <w:ind w:left="993"/>
        <w:contextualSpacing w:val="0"/>
        <w:rPr>
          <w:rFonts w:ascii="Book Antiqua" w:hAnsi="Book Antiqua"/>
        </w:rPr>
      </w:pPr>
      <w:r w:rsidRPr="00624DB9">
        <w:rPr>
          <w:rFonts w:ascii="Book Antiqua" w:hAnsi="Book Antiqua"/>
        </w:rPr>
        <w:t>w</w:t>
      </w:r>
      <w:r w:rsidR="00DF1639" w:rsidRPr="00624DB9">
        <w:rPr>
          <w:rFonts w:ascii="Book Antiqua" w:hAnsi="Book Antiqua"/>
        </w:rPr>
        <w:t xml:space="preserve">ywiezienie gruzu z </w:t>
      </w:r>
      <w:r w:rsidRPr="00624DB9">
        <w:rPr>
          <w:rFonts w:ascii="Book Antiqua" w:hAnsi="Book Antiqua"/>
        </w:rPr>
        <w:t>demontażu</w:t>
      </w:r>
      <w:r w:rsidR="00DF1639" w:rsidRPr="00624DB9">
        <w:rPr>
          <w:rFonts w:ascii="Book Antiqua" w:hAnsi="Book Antiqua"/>
        </w:rPr>
        <w:t xml:space="preserve"> okien</w:t>
      </w:r>
      <w:r w:rsidR="00C51ADA">
        <w:rPr>
          <w:rFonts w:ascii="Book Antiqua" w:hAnsi="Book Antiqua"/>
        </w:rPr>
        <w:t xml:space="preserve"> i zdemontowanych starych okien</w:t>
      </w:r>
      <w:r w:rsidRPr="00624DB9">
        <w:rPr>
          <w:rFonts w:ascii="Book Antiqua" w:hAnsi="Book Antiqua"/>
        </w:rPr>
        <w:t>;</w:t>
      </w:r>
    </w:p>
    <w:p w:rsidR="00F75028" w:rsidRPr="004B1247" w:rsidRDefault="00F75028" w:rsidP="004B1247">
      <w:pPr>
        <w:rPr>
          <w:rFonts w:ascii="Book Antiqua" w:hAnsi="Book Antiqua"/>
          <w:sz w:val="22"/>
          <w:szCs w:val="22"/>
        </w:rPr>
      </w:pPr>
    </w:p>
    <w:p w:rsidR="00D03DD8" w:rsidRDefault="00F7502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/>
          <w:b/>
        </w:rPr>
        <w:t>§ 2</w:t>
      </w:r>
      <w:r w:rsidR="00D03DD8" w:rsidRPr="00D03DD8">
        <w:rPr>
          <w:rFonts w:ascii="Book Antiqua" w:hAnsi="Book Antiqua" w:cs="Arial"/>
          <w:b/>
          <w:sz w:val="22"/>
          <w:szCs w:val="22"/>
          <w:lang w:eastAsia="en-US"/>
        </w:rPr>
        <w:t xml:space="preserve"> </w:t>
      </w:r>
    </w:p>
    <w:p w:rsidR="006B60FB" w:rsidRDefault="00D03DD8" w:rsidP="007E61B4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ZASADY WYKONANIA PRZEDMIOTU UMOWY</w:t>
      </w:r>
    </w:p>
    <w:p w:rsidR="007E61B4" w:rsidRPr="007E61B4" w:rsidRDefault="007E61B4" w:rsidP="007E61B4">
      <w:pPr>
        <w:jc w:val="both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6B60FB" w:rsidRDefault="00014E72" w:rsidP="007E61B4">
      <w:pPr>
        <w:pStyle w:val="Tekstpodstawowy"/>
        <w:numPr>
          <w:ilvl w:val="0"/>
          <w:numId w:val="20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wykona przedmiot </w:t>
      </w:r>
      <w:r w:rsidR="008D023F">
        <w:rPr>
          <w:rFonts w:ascii="Book Antiqua" w:hAnsi="Book Antiqua"/>
          <w:sz w:val="22"/>
          <w:szCs w:val="22"/>
        </w:rPr>
        <w:t>Umowy</w:t>
      </w:r>
      <w:r w:rsidRPr="004B1247">
        <w:rPr>
          <w:rFonts w:ascii="Book Antiqua" w:hAnsi="Book Antiqua"/>
          <w:sz w:val="22"/>
          <w:szCs w:val="22"/>
        </w:rPr>
        <w:t xml:space="preserve"> własnymi siłami z materiałów własnych o odpowiednich parametrach jakościowych, posiadających aktualne certyfikaty na znak bezpieczeństwa, certyfikaty zgodności z dokumentami normatywnymi lub deklaracje zgodności z aktualnymi  badaniami wymagane odrębnymi przepisami, w tym </w:t>
      </w:r>
      <w:r w:rsidR="008D023F">
        <w:rPr>
          <w:rFonts w:ascii="Book Antiqua" w:hAnsi="Book Antiqua"/>
          <w:sz w:val="22"/>
          <w:szCs w:val="22"/>
        </w:rPr>
        <w:t>p</w:t>
      </w:r>
      <w:r w:rsidRPr="004B1247">
        <w:rPr>
          <w:rFonts w:ascii="Book Antiqua" w:hAnsi="Book Antiqua"/>
          <w:sz w:val="22"/>
          <w:szCs w:val="22"/>
        </w:rPr>
        <w:t xml:space="preserve">rawa </w:t>
      </w:r>
      <w:r w:rsidR="008D023F">
        <w:rPr>
          <w:rFonts w:ascii="Book Antiqua" w:hAnsi="Book Antiqua"/>
          <w:sz w:val="22"/>
          <w:szCs w:val="22"/>
        </w:rPr>
        <w:t>b</w:t>
      </w:r>
      <w:r w:rsidRPr="004B1247">
        <w:rPr>
          <w:rFonts w:ascii="Book Antiqua" w:hAnsi="Book Antiqua"/>
          <w:sz w:val="22"/>
          <w:szCs w:val="22"/>
        </w:rPr>
        <w:t xml:space="preserve">udowlanego i </w:t>
      </w:r>
      <w:r w:rsidR="008D023F">
        <w:rPr>
          <w:rFonts w:ascii="Book Antiqua" w:hAnsi="Book Antiqua"/>
          <w:sz w:val="22"/>
          <w:szCs w:val="22"/>
        </w:rPr>
        <w:t>p</w:t>
      </w:r>
      <w:r w:rsidRPr="004B1247">
        <w:rPr>
          <w:rFonts w:ascii="Book Antiqua" w:hAnsi="Book Antiqua"/>
          <w:sz w:val="22"/>
          <w:szCs w:val="22"/>
        </w:rPr>
        <w:t>.</w:t>
      </w:r>
      <w:r w:rsidR="008D023F">
        <w:rPr>
          <w:rFonts w:ascii="Book Antiqua" w:hAnsi="Book Antiqua"/>
          <w:sz w:val="22"/>
          <w:szCs w:val="22"/>
        </w:rPr>
        <w:t>poż</w:t>
      </w:r>
      <w:r w:rsidR="00AC0FF7">
        <w:rPr>
          <w:rFonts w:ascii="Book Antiqua" w:hAnsi="Book Antiqua"/>
          <w:sz w:val="22"/>
          <w:szCs w:val="22"/>
        </w:rPr>
        <w:t xml:space="preserve"> oraz wymogami Miejskiego Konserwatora Zabytków</w:t>
      </w:r>
      <w:r w:rsidRPr="004B1247">
        <w:rPr>
          <w:rFonts w:ascii="Book Antiqua" w:hAnsi="Book Antiqua"/>
          <w:sz w:val="22"/>
          <w:szCs w:val="22"/>
        </w:rPr>
        <w:t xml:space="preserve">.  </w:t>
      </w:r>
    </w:p>
    <w:p w:rsidR="006B60FB" w:rsidRDefault="00A376C5" w:rsidP="007E61B4">
      <w:pPr>
        <w:pStyle w:val="Tekstpodstawowy"/>
        <w:numPr>
          <w:ilvl w:val="0"/>
          <w:numId w:val="20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6B60FB">
        <w:rPr>
          <w:rFonts w:ascii="Book Antiqua" w:hAnsi="Book Antiqua"/>
          <w:sz w:val="22"/>
          <w:szCs w:val="22"/>
        </w:rPr>
        <w:t xml:space="preserve">Prace </w:t>
      </w:r>
      <w:r w:rsidR="008D023F" w:rsidRPr="006B60FB">
        <w:rPr>
          <w:rFonts w:ascii="Book Antiqua" w:hAnsi="Book Antiqua"/>
          <w:sz w:val="22"/>
          <w:szCs w:val="22"/>
        </w:rPr>
        <w:t>r</w:t>
      </w:r>
      <w:r w:rsidRPr="006B60FB">
        <w:rPr>
          <w:rFonts w:ascii="Book Antiqua" w:hAnsi="Book Antiqua"/>
          <w:sz w:val="22"/>
          <w:szCs w:val="22"/>
        </w:rPr>
        <w:t>emontowe będą</w:t>
      </w:r>
      <w:r w:rsidR="008D023F" w:rsidRPr="006B60FB">
        <w:rPr>
          <w:rFonts w:ascii="Book Antiqua" w:hAnsi="Book Antiqua"/>
          <w:sz w:val="22"/>
          <w:szCs w:val="22"/>
        </w:rPr>
        <w:t xml:space="preserve"> przeprowadzone</w:t>
      </w:r>
      <w:r w:rsidR="006E3528" w:rsidRPr="006B60FB">
        <w:rPr>
          <w:rFonts w:ascii="Book Antiqua" w:hAnsi="Book Antiqua"/>
          <w:sz w:val="22"/>
          <w:szCs w:val="22"/>
        </w:rPr>
        <w:t xml:space="preserve"> </w:t>
      </w:r>
      <w:r w:rsidR="00AC0FF7">
        <w:rPr>
          <w:rFonts w:ascii="Book Antiqua" w:hAnsi="Book Antiqua"/>
          <w:sz w:val="22"/>
          <w:szCs w:val="22"/>
        </w:rPr>
        <w:t>na czynnym budynku.</w:t>
      </w:r>
      <w:r w:rsidR="008D023F" w:rsidRPr="006B60FB">
        <w:rPr>
          <w:rFonts w:ascii="Book Antiqua" w:hAnsi="Book Antiqua"/>
          <w:sz w:val="22"/>
          <w:szCs w:val="22"/>
        </w:rPr>
        <w:t xml:space="preserve"> </w:t>
      </w:r>
    </w:p>
    <w:p w:rsidR="00014E72" w:rsidRPr="006B60FB" w:rsidRDefault="006B60FB" w:rsidP="007E61B4">
      <w:pPr>
        <w:pStyle w:val="Tekstpodstawowy"/>
        <w:numPr>
          <w:ilvl w:val="0"/>
          <w:numId w:val="20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6B60FB">
        <w:rPr>
          <w:rFonts w:ascii="Book Antiqua" w:hAnsi="Book Antiqua"/>
          <w:sz w:val="22"/>
          <w:szCs w:val="22"/>
        </w:rPr>
        <w:t>Prace remontowe będą przeprowadzone etapami:</w:t>
      </w:r>
    </w:p>
    <w:p w:rsidR="00821575" w:rsidRPr="00BC786E" w:rsidRDefault="007E61B4" w:rsidP="007E61B4">
      <w:pPr>
        <w:pStyle w:val="Tekstpodstawowy"/>
        <w:suppressAutoHyphens w:val="0"/>
        <w:spacing w:after="0"/>
        <w:ind w:firstLine="426"/>
        <w:jc w:val="both"/>
        <w:rPr>
          <w:rFonts w:ascii="Times New Roman" w:hAnsi="Times New Roman"/>
          <w:b/>
        </w:rPr>
      </w:pPr>
      <w:r w:rsidRPr="007E61B4">
        <w:rPr>
          <w:rFonts w:ascii="Times New Roman" w:hAnsi="Times New Roman"/>
          <w:b/>
        </w:rPr>
        <w:t>Etap I:</w:t>
      </w:r>
      <w:r>
        <w:rPr>
          <w:rFonts w:ascii="Times New Roman" w:hAnsi="Times New Roman"/>
        </w:rPr>
        <w:t xml:space="preserve">   w</w:t>
      </w:r>
      <w:r w:rsidR="00821575">
        <w:rPr>
          <w:rFonts w:ascii="Times New Roman" w:hAnsi="Times New Roman"/>
        </w:rPr>
        <w:t xml:space="preserve">ymiana okien na oddziale VI </w:t>
      </w:r>
      <w:r w:rsidR="00821575" w:rsidRPr="00BC786E">
        <w:rPr>
          <w:rFonts w:ascii="Times New Roman" w:hAnsi="Times New Roman"/>
        </w:rPr>
        <w:t xml:space="preserve">– </w:t>
      </w:r>
      <w:r w:rsidRPr="00BC786E">
        <w:rPr>
          <w:rFonts w:ascii="Times New Roman" w:hAnsi="Times New Roman"/>
        </w:rPr>
        <w:t xml:space="preserve"> </w:t>
      </w:r>
      <w:r w:rsidR="00821575" w:rsidRPr="00BC786E">
        <w:rPr>
          <w:rFonts w:ascii="Times New Roman" w:hAnsi="Times New Roman"/>
          <w:b/>
        </w:rPr>
        <w:t xml:space="preserve">do 31.08.2013 roku </w:t>
      </w:r>
    </w:p>
    <w:p w:rsidR="007E61B4" w:rsidRPr="00BC786E" w:rsidRDefault="007E61B4" w:rsidP="007E61B4">
      <w:pPr>
        <w:pStyle w:val="Tekstpodstawowy"/>
        <w:suppressAutoHyphens w:val="0"/>
        <w:spacing w:after="0"/>
        <w:ind w:firstLine="426"/>
        <w:jc w:val="both"/>
        <w:rPr>
          <w:rFonts w:ascii="Times New Roman" w:hAnsi="Times New Roman"/>
        </w:rPr>
      </w:pPr>
      <w:r w:rsidRPr="00BC786E">
        <w:rPr>
          <w:rFonts w:ascii="Times New Roman" w:hAnsi="Times New Roman"/>
          <w:b/>
        </w:rPr>
        <w:t>Etap II:</w:t>
      </w:r>
      <w:r w:rsidRPr="00BC786E">
        <w:rPr>
          <w:rFonts w:ascii="Times New Roman" w:hAnsi="Times New Roman"/>
        </w:rPr>
        <w:t xml:space="preserve"> wymiana okien na klatce schodowej wschodniej - </w:t>
      </w:r>
      <w:r w:rsidRPr="00BC786E">
        <w:rPr>
          <w:rFonts w:ascii="Times New Roman" w:hAnsi="Times New Roman"/>
          <w:b/>
        </w:rPr>
        <w:t xml:space="preserve">do </w:t>
      </w:r>
      <w:r w:rsidR="00821575" w:rsidRPr="00BC786E">
        <w:rPr>
          <w:rFonts w:ascii="Times New Roman" w:hAnsi="Times New Roman"/>
          <w:b/>
        </w:rPr>
        <w:t>31.08.2013 roku</w:t>
      </w:r>
    </w:p>
    <w:p w:rsidR="007E61B4" w:rsidRPr="00BC786E" w:rsidRDefault="007E61B4" w:rsidP="007E61B4">
      <w:pPr>
        <w:pStyle w:val="Tekstpodstawowy"/>
        <w:suppressAutoHyphens w:val="0"/>
        <w:spacing w:after="0"/>
        <w:ind w:firstLine="426"/>
        <w:jc w:val="both"/>
        <w:rPr>
          <w:rFonts w:ascii="Times New Roman" w:hAnsi="Times New Roman"/>
        </w:rPr>
      </w:pPr>
      <w:r w:rsidRPr="00BC786E">
        <w:rPr>
          <w:rFonts w:ascii="Times New Roman" w:hAnsi="Times New Roman"/>
          <w:b/>
        </w:rPr>
        <w:t>Etap III:</w:t>
      </w:r>
      <w:r w:rsidRPr="00BC786E">
        <w:rPr>
          <w:rFonts w:ascii="Times New Roman" w:hAnsi="Times New Roman"/>
        </w:rPr>
        <w:t xml:space="preserve"> wymiana okien na klatce schodowej zachodniej  - </w:t>
      </w:r>
      <w:r w:rsidRPr="00BC786E">
        <w:rPr>
          <w:rFonts w:ascii="Times New Roman" w:hAnsi="Times New Roman"/>
          <w:b/>
        </w:rPr>
        <w:t xml:space="preserve">do </w:t>
      </w:r>
      <w:r w:rsidR="00821575" w:rsidRPr="00BC786E">
        <w:rPr>
          <w:rFonts w:ascii="Times New Roman" w:hAnsi="Times New Roman"/>
          <w:b/>
        </w:rPr>
        <w:t>31.07.2013 roku</w:t>
      </w:r>
    </w:p>
    <w:p w:rsidR="006B60FB" w:rsidRPr="00BC786E" w:rsidRDefault="007E61B4" w:rsidP="007E61B4">
      <w:pPr>
        <w:pStyle w:val="Tekstpodstawowy"/>
        <w:suppressAutoHyphens w:val="0"/>
        <w:spacing w:after="0"/>
        <w:ind w:firstLine="426"/>
        <w:jc w:val="both"/>
        <w:rPr>
          <w:rFonts w:ascii="Times New Roman" w:hAnsi="Times New Roman"/>
        </w:rPr>
      </w:pPr>
      <w:r w:rsidRPr="00BC786E">
        <w:rPr>
          <w:rFonts w:ascii="Times New Roman" w:hAnsi="Times New Roman"/>
          <w:b/>
        </w:rPr>
        <w:t>Etap I</w:t>
      </w:r>
      <w:r w:rsidR="00821575" w:rsidRPr="00BC786E">
        <w:rPr>
          <w:rFonts w:ascii="Times New Roman" w:hAnsi="Times New Roman"/>
          <w:b/>
        </w:rPr>
        <w:t>V</w:t>
      </w:r>
      <w:r w:rsidRPr="00BC786E">
        <w:rPr>
          <w:rFonts w:ascii="Times New Roman" w:hAnsi="Times New Roman"/>
        </w:rPr>
        <w:t xml:space="preserve">: Zamawiający ustali z Wykonawcą kolejność  pozostałych Prac remontowych. </w:t>
      </w:r>
    </w:p>
    <w:p w:rsidR="00014E72" w:rsidRPr="00AF6EA4" w:rsidRDefault="006E3528" w:rsidP="007E61B4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Szczegółowy opis przedmiotu zamówienia zawiera </w:t>
      </w:r>
      <w:r w:rsidRPr="004B1247">
        <w:rPr>
          <w:rFonts w:ascii="Book Antiqua" w:hAnsi="Book Antiqua"/>
          <w:bCs/>
          <w:sz w:val="22"/>
          <w:szCs w:val="22"/>
        </w:rPr>
        <w:t>formularz cenowy (</w:t>
      </w:r>
      <w:r w:rsidR="006B60FB">
        <w:rPr>
          <w:rFonts w:ascii="Book Antiqua" w:hAnsi="Book Antiqua"/>
          <w:bCs/>
          <w:iCs/>
          <w:sz w:val="22"/>
          <w:szCs w:val="22"/>
        </w:rPr>
        <w:t>załącznik nr 2.8</w:t>
      </w:r>
      <w:r w:rsidRPr="004B1247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>do SIWZ)</w:t>
      </w:r>
      <w:r w:rsidRPr="00AF6EA4">
        <w:rPr>
          <w:rFonts w:ascii="Book Antiqua" w:hAnsi="Book Antiqua"/>
          <w:bCs/>
          <w:sz w:val="22"/>
          <w:szCs w:val="22"/>
        </w:rPr>
        <w:t xml:space="preserve"> stanowiący załącznik nr 1 do Umowy</w:t>
      </w:r>
      <w:r w:rsidRPr="00AF6EA4">
        <w:rPr>
          <w:rFonts w:ascii="Book Antiqua" w:hAnsi="Book Antiqua"/>
          <w:bCs/>
          <w:iCs/>
          <w:sz w:val="22"/>
          <w:szCs w:val="22"/>
        </w:rPr>
        <w:t>.</w:t>
      </w:r>
    </w:p>
    <w:p w:rsidR="006E3528" w:rsidRPr="00AF6EA4" w:rsidRDefault="006E3528" w:rsidP="007E61B4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AF6EA4">
        <w:rPr>
          <w:rFonts w:ascii="Book Antiqua" w:hAnsi="Book Antiqua"/>
          <w:bCs/>
          <w:iCs/>
          <w:sz w:val="22"/>
          <w:szCs w:val="22"/>
        </w:rPr>
        <w:t xml:space="preserve">Przed przystąpieniem do wymiany okien Zamawiający przeszkoli pracowników Wykonawcy z zakresu zagrożeń  występujących </w:t>
      </w:r>
      <w:r w:rsidR="007E61B4">
        <w:rPr>
          <w:rFonts w:ascii="Book Antiqua" w:hAnsi="Book Antiqua"/>
          <w:bCs/>
          <w:iCs/>
          <w:sz w:val="22"/>
          <w:szCs w:val="22"/>
        </w:rPr>
        <w:t>na oddziałach szpitalnych w budynku „G”</w:t>
      </w:r>
      <w:r w:rsidR="008D023F" w:rsidRPr="00AF6EA4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>– załącznik nr 2</w:t>
      </w:r>
      <w:r w:rsidR="009C7111" w:rsidRPr="00AF6EA4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 xml:space="preserve">do </w:t>
      </w:r>
      <w:r w:rsidRPr="00801C92">
        <w:rPr>
          <w:rFonts w:ascii="Book Antiqua" w:hAnsi="Book Antiqua"/>
          <w:bCs/>
          <w:iCs/>
          <w:sz w:val="22"/>
          <w:szCs w:val="22"/>
        </w:rPr>
        <w:t>Umowy</w:t>
      </w:r>
      <w:r w:rsidR="004B1247" w:rsidRPr="00801C92">
        <w:rPr>
          <w:rFonts w:ascii="Book Antiqua" w:hAnsi="Book Antiqua"/>
          <w:bCs/>
          <w:iCs/>
          <w:sz w:val="22"/>
          <w:szCs w:val="22"/>
        </w:rPr>
        <w:t xml:space="preserve"> oraz w zakresie BHP</w:t>
      </w:r>
      <w:r w:rsidR="007E61B4">
        <w:rPr>
          <w:rFonts w:ascii="Book Antiqua" w:hAnsi="Book Antiqua"/>
          <w:bCs/>
          <w:iCs/>
          <w:sz w:val="22"/>
          <w:szCs w:val="22"/>
        </w:rPr>
        <w:t xml:space="preserve"> </w:t>
      </w:r>
      <w:r w:rsidR="00AF6EA4" w:rsidRPr="00801C92">
        <w:rPr>
          <w:rFonts w:ascii="Book Antiqua" w:hAnsi="Book Antiqua"/>
          <w:bCs/>
          <w:iCs/>
          <w:sz w:val="22"/>
          <w:szCs w:val="22"/>
        </w:rPr>
        <w:t>( załącznik</w:t>
      </w:r>
      <w:r w:rsidR="00AF6EA4" w:rsidRPr="00AF6EA4">
        <w:rPr>
          <w:rFonts w:ascii="Book Antiqua" w:hAnsi="Book Antiqua"/>
          <w:bCs/>
          <w:iCs/>
          <w:sz w:val="22"/>
          <w:szCs w:val="22"/>
        </w:rPr>
        <w:t xml:space="preserve"> nr 4 do Umowy)</w:t>
      </w:r>
      <w:r w:rsidR="007E61B4">
        <w:rPr>
          <w:rFonts w:ascii="Book Antiqua" w:hAnsi="Book Antiqua"/>
          <w:bCs/>
          <w:iCs/>
          <w:sz w:val="22"/>
          <w:szCs w:val="22"/>
        </w:rPr>
        <w:t>.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</w:p>
    <w:p w:rsidR="00014E72" w:rsidRPr="004B1247" w:rsidRDefault="009C7111" w:rsidP="004B1247">
      <w:pPr>
        <w:pStyle w:val="Akapitzlist"/>
        <w:spacing w:line="240" w:lineRule="auto"/>
        <w:ind w:left="142"/>
        <w:jc w:val="center"/>
        <w:rPr>
          <w:rFonts w:ascii="Book Antiqua" w:hAnsi="Book Antiqua"/>
          <w:b/>
        </w:rPr>
      </w:pPr>
      <w:r w:rsidRPr="004B1247">
        <w:rPr>
          <w:rFonts w:ascii="Book Antiqua" w:hAnsi="Book Antiqua"/>
          <w:b/>
        </w:rPr>
        <w:t xml:space="preserve">§ </w:t>
      </w:r>
      <w:r w:rsidR="00F75028" w:rsidRPr="004B1247">
        <w:rPr>
          <w:rFonts w:ascii="Book Antiqua" w:hAnsi="Book Antiqua"/>
          <w:b/>
        </w:rPr>
        <w:t>3</w:t>
      </w:r>
    </w:p>
    <w:p w:rsidR="006C2041" w:rsidRDefault="00014E72" w:rsidP="006C2041">
      <w:pPr>
        <w:pStyle w:val="Akapitzlist"/>
        <w:tabs>
          <w:tab w:val="left" w:pos="6521"/>
        </w:tabs>
        <w:spacing w:line="240" w:lineRule="auto"/>
        <w:ind w:left="0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Zamawiający oświadcza, że posiada tytuł prawny  do </w:t>
      </w:r>
      <w:r w:rsidR="008D023F">
        <w:rPr>
          <w:rFonts w:ascii="Book Antiqua" w:hAnsi="Book Antiqua"/>
        </w:rPr>
        <w:t>gruntu</w:t>
      </w:r>
      <w:r w:rsidRPr="004B1247">
        <w:rPr>
          <w:rFonts w:ascii="Book Antiqua" w:hAnsi="Book Antiqua"/>
        </w:rPr>
        <w:t xml:space="preserve">, na którym </w:t>
      </w:r>
      <w:r w:rsidR="008D023F">
        <w:rPr>
          <w:rFonts w:ascii="Book Antiqua" w:hAnsi="Book Antiqua"/>
        </w:rPr>
        <w:t>zlokalizowany jest</w:t>
      </w:r>
      <w:r w:rsidR="007E61B4">
        <w:rPr>
          <w:rFonts w:ascii="Book Antiqua" w:hAnsi="Book Antiqua"/>
        </w:rPr>
        <w:t xml:space="preserve"> budynek „G</w:t>
      </w:r>
      <w:r w:rsidRPr="004B1247">
        <w:rPr>
          <w:rFonts w:ascii="Book Antiqua" w:hAnsi="Book Antiqua"/>
        </w:rPr>
        <w:t>”, w zakresie niezbędnym do realizacji przedmiotu Umowy.</w:t>
      </w:r>
    </w:p>
    <w:p w:rsidR="006C2041" w:rsidRDefault="006C2041" w:rsidP="006C2041">
      <w:pPr>
        <w:pStyle w:val="Akapitzlist"/>
        <w:tabs>
          <w:tab w:val="left" w:pos="6521"/>
        </w:tabs>
        <w:spacing w:line="240" w:lineRule="auto"/>
        <w:ind w:left="0"/>
        <w:rPr>
          <w:rFonts w:ascii="Book Antiqua" w:hAnsi="Book Antiqua"/>
          <w:b/>
        </w:rPr>
      </w:pPr>
    </w:p>
    <w:p w:rsidR="003C1616" w:rsidRPr="006C2041" w:rsidRDefault="009C7111" w:rsidP="006C2041">
      <w:pPr>
        <w:pStyle w:val="Akapitzlist"/>
        <w:tabs>
          <w:tab w:val="left" w:pos="6521"/>
        </w:tabs>
        <w:spacing w:line="240" w:lineRule="auto"/>
        <w:ind w:left="0"/>
        <w:jc w:val="center"/>
        <w:rPr>
          <w:rFonts w:ascii="Book Antiqua" w:hAnsi="Book Antiqua"/>
        </w:rPr>
      </w:pPr>
      <w:r w:rsidRPr="004B1247">
        <w:rPr>
          <w:rFonts w:ascii="Book Antiqua" w:hAnsi="Book Antiqua"/>
          <w:b/>
        </w:rPr>
        <w:t xml:space="preserve">§ </w:t>
      </w:r>
      <w:r w:rsidR="00F75028" w:rsidRPr="004B1247">
        <w:rPr>
          <w:rFonts w:ascii="Book Antiqua" w:hAnsi="Book Antiqua"/>
          <w:b/>
        </w:rPr>
        <w:t>4</w:t>
      </w:r>
    </w:p>
    <w:p w:rsidR="009C7111" w:rsidRPr="004B1247" w:rsidRDefault="009C7111" w:rsidP="00321149">
      <w:pPr>
        <w:pStyle w:val="Akapitzlist"/>
        <w:keepNext/>
        <w:widowControl w:val="0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Book Antiqua" w:hAnsi="Book Antiqua"/>
        </w:rPr>
      </w:pPr>
      <w:r w:rsidRPr="004B1247">
        <w:rPr>
          <w:rFonts w:ascii="Book Antiqua" w:hAnsi="Book Antiqua"/>
          <w:bCs/>
          <w:iCs/>
        </w:rPr>
        <w:t xml:space="preserve">Kierownikiem </w:t>
      </w:r>
      <w:r w:rsidR="008D023F">
        <w:rPr>
          <w:rFonts w:ascii="Book Antiqua" w:hAnsi="Book Antiqua"/>
          <w:bCs/>
          <w:iCs/>
        </w:rPr>
        <w:t>Prac remontowych</w:t>
      </w:r>
      <w:r w:rsidRPr="004B1247">
        <w:rPr>
          <w:rFonts w:ascii="Book Antiqua" w:hAnsi="Book Antiqua"/>
          <w:bCs/>
          <w:iCs/>
        </w:rPr>
        <w:t>, działającym w</w:t>
      </w:r>
      <w:r w:rsidR="008D023F">
        <w:rPr>
          <w:rFonts w:ascii="Book Antiqua" w:hAnsi="Book Antiqua"/>
          <w:bCs/>
          <w:iCs/>
        </w:rPr>
        <w:t xml:space="preserve"> imieniu Wykonawcy jest ……………….</w:t>
      </w:r>
    </w:p>
    <w:p w:rsidR="00931DA9" w:rsidRPr="006C2041" w:rsidRDefault="003C1616" w:rsidP="006C2041">
      <w:pPr>
        <w:pStyle w:val="Tekstpodstawowywcity"/>
        <w:numPr>
          <w:ilvl w:val="0"/>
          <w:numId w:val="14"/>
        </w:numPr>
        <w:ind w:left="357" w:hanging="357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Zamawiający dla nadzoru nad realizacją Umowy,  wskazuje Inspektora nadzoru budowlanego w osobie </w:t>
      </w:r>
      <w:r w:rsidR="00DA6760" w:rsidRPr="004B1247">
        <w:rPr>
          <w:rFonts w:ascii="Book Antiqua" w:hAnsi="Book Antiqua"/>
          <w:sz w:val="22"/>
          <w:szCs w:val="22"/>
        </w:rPr>
        <w:t>……………………</w:t>
      </w:r>
    </w:p>
    <w:p w:rsidR="003C1616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lastRenderedPageBreak/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5</w:t>
      </w:r>
    </w:p>
    <w:p w:rsidR="004B1247" w:rsidRPr="004B1247" w:rsidRDefault="003C1616" w:rsidP="00321149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Zamawiający nie będzie ponosił odpowiedzialności za przedmioty majątkowe Wykonawcy</w:t>
      </w:r>
      <w:r w:rsidR="009116F3">
        <w:rPr>
          <w:rFonts w:ascii="Book Antiqua" w:hAnsi="Book Antiqua"/>
        </w:rPr>
        <w:t xml:space="preserve">, które znajdują się </w:t>
      </w:r>
      <w:r w:rsidRPr="004B1247">
        <w:rPr>
          <w:rFonts w:ascii="Book Antiqua" w:hAnsi="Book Antiqua"/>
        </w:rPr>
        <w:t xml:space="preserve"> na</w:t>
      </w:r>
      <w:r w:rsidR="000C6558" w:rsidRPr="004B1247">
        <w:rPr>
          <w:rFonts w:ascii="Book Antiqua" w:hAnsi="Book Antiqua"/>
        </w:rPr>
        <w:t xml:space="preserve"> terenie</w:t>
      </w:r>
      <w:r w:rsidRPr="004B1247">
        <w:rPr>
          <w:rFonts w:ascii="Book Antiqua" w:hAnsi="Book Antiqua"/>
        </w:rPr>
        <w:t xml:space="preserve"> </w:t>
      </w:r>
      <w:r w:rsidR="00DA6760" w:rsidRPr="004B1247">
        <w:rPr>
          <w:rFonts w:ascii="Book Antiqua" w:hAnsi="Book Antiqua"/>
        </w:rPr>
        <w:t>„DCZP” sp. z o.o.</w:t>
      </w:r>
      <w:r w:rsidRPr="004B1247">
        <w:rPr>
          <w:rFonts w:ascii="Book Antiqua" w:hAnsi="Book Antiqua"/>
        </w:rPr>
        <w:t xml:space="preserve"> w trakcie realizacji przedmiotu Umowy.</w:t>
      </w:r>
    </w:p>
    <w:p w:rsidR="003C1616" w:rsidRPr="004B1247" w:rsidRDefault="003C1616" w:rsidP="00321149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Wykonawca jest odpowiedzialny za zabezpieczenie terenu</w:t>
      </w:r>
      <w:r w:rsidR="00776D32" w:rsidRPr="004B1247">
        <w:rPr>
          <w:rFonts w:ascii="Book Antiqua" w:hAnsi="Book Antiqua"/>
        </w:rPr>
        <w:t>, na którym prowadzone są Prace</w:t>
      </w:r>
      <w:r w:rsidRPr="004B1247">
        <w:rPr>
          <w:rFonts w:ascii="Book Antiqua" w:hAnsi="Book Antiqua"/>
        </w:rPr>
        <w:t xml:space="preserve"> </w:t>
      </w:r>
      <w:r w:rsidR="00B15B63">
        <w:rPr>
          <w:rFonts w:ascii="Book Antiqua" w:hAnsi="Book Antiqua"/>
        </w:rPr>
        <w:t>r</w:t>
      </w:r>
      <w:r w:rsidR="00776D32" w:rsidRPr="004B1247">
        <w:rPr>
          <w:rFonts w:ascii="Book Antiqua" w:hAnsi="Book Antiqua"/>
        </w:rPr>
        <w:t>emontowe</w:t>
      </w:r>
      <w:r w:rsidRPr="004B1247">
        <w:rPr>
          <w:rFonts w:ascii="Book Antiqua" w:hAnsi="Book Antiqua"/>
        </w:rPr>
        <w:t xml:space="preserve"> przed wejściem osób nie związanych z prowadzonym</w:t>
      </w:r>
      <w:r w:rsidR="00AC0FF7">
        <w:rPr>
          <w:rFonts w:ascii="Book Antiqua" w:hAnsi="Book Antiqua"/>
        </w:rPr>
        <w:t>i Pracami r</w:t>
      </w:r>
      <w:r w:rsidR="00776D32" w:rsidRPr="004B1247">
        <w:rPr>
          <w:rFonts w:ascii="Book Antiqua" w:hAnsi="Book Antiqua"/>
        </w:rPr>
        <w:t>emontowymi</w:t>
      </w:r>
      <w:r w:rsidRPr="004B1247">
        <w:rPr>
          <w:rFonts w:ascii="Book Antiqua" w:hAnsi="Book Antiqua"/>
        </w:rPr>
        <w:t>.</w:t>
      </w:r>
    </w:p>
    <w:p w:rsid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Wykonawca zobowiązuje się wykonać przedmiot Umowy zgodnie z udzielonym zamówieniem. </w:t>
      </w:r>
    </w:p>
    <w:p w:rsid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746C4">
        <w:rPr>
          <w:rFonts w:ascii="Book Antiqua" w:hAnsi="Book Antiqua"/>
        </w:rPr>
        <w:t xml:space="preserve">Zamawiający jest upoważniony do żądania okazania przez Wykonawcę wymaganych dokumentów, atestów na materiały użyte przez Wykonawcę do realizacji Umowy. </w:t>
      </w:r>
    </w:p>
    <w:p w:rsidR="004B1247" w:rsidRP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746C4">
        <w:rPr>
          <w:rFonts w:ascii="Book Antiqua" w:hAnsi="Book Antiqua"/>
        </w:rPr>
        <w:t xml:space="preserve">Wykonawca oświadcza, że przed podpisaniem Umowy zapoznał się z przedmiotem </w:t>
      </w:r>
      <w:r w:rsidR="00321149" w:rsidRPr="004746C4">
        <w:rPr>
          <w:rFonts w:ascii="Book Antiqua" w:hAnsi="Book Antiqua"/>
        </w:rPr>
        <w:t>Umowy</w:t>
      </w:r>
      <w:r w:rsidRPr="004746C4">
        <w:rPr>
          <w:rFonts w:ascii="Book Antiqua" w:hAnsi="Book Antiqua"/>
        </w:rPr>
        <w:t xml:space="preserve"> i otrzymał od Zamawiającego wszelkie informacje jakie mogą mieć wpływ na ryzyko i okoliczności związane z realizacją przedmiotu Umowy.</w:t>
      </w:r>
    </w:p>
    <w:p w:rsidR="00F75028" w:rsidRPr="004B1247" w:rsidRDefault="00F75028" w:rsidP="004B1247">
      <w:pPr>
        <w:keepNext/>
        <w:widowControl w:val="0"/>
        <w:rPr>
          <w:rFonts w:ascii="Book Antiqua" w:hAnsi="Book Antiqua"/>
          <w:b/>
          <w:sz w:val="22"/>
          <w:szCs w:val="22"/>
        </w:rPr>
      </w:pPr>
    </w:p>
    <w:p w:rsidR="00F75028" w:rsidRPr="004B1247" w:rsidRDefault="00F75028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</w:p>
    <w:p w:rsidR="00931DA9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6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TERMIN WYKONANIA PRZEDMIOTU UMOWY</w:t>
      </w:r>
    </w:p>
    <w:p w:rsidR="002F6D3D" w:rsidRPr="00BC786E" w:rsidRDefault="002F6D3D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2F6D3D" w:rsidRPr="00BC786E" w:rsidRDefault="00931DA9" w:rsidP="004B1247">
      <w:pPr>
        <w:keepNext/>
        <w:widowControl w:val="0"/>
        <w:rPr>
          <w:rFonts w:ascii="Book Antiqua" w:hAnsi="Book Antiqua"/>
          <w:sz w:val="22"/>
          <w:szCs w:val="22"/>
        </w:rPr>
      </w:pPr>
      <w:r w:rsidRPr="00BC786E">
        <w:rPr>
          <w:rFonts w:ascii="Book Antiqua" w:hAnsi="Book Antiqua"/>
          <w:sz w:val="22"/>
          <w:szCs w:val="22"/>
        </w:rPr>
        <w:t xml:space="preserve">Umowa obowiązuje od dnia </w:t>
      </w:r>
      <w:r w:rsidR="00821575" w:rsidRPr="00BC786E">
        <w:rPr>
          <w:rFonts w:ascii="Book Antiqua" w:hAnsi="Book Antiqua"/>
          <w:b/>
          <w:sz w:val="22"/>
          <w:szCs w:val="22"/>
        </w:rPr>
        <w:t>27.05.</w:t>
      </w:r>
      <w:r w:rsidRPr="00BC786E">
        <w:rPr>
          <w:rFonts w:ascii="Book Antiqua" w:hAnsi="Book Antiqua"/>
          <w:b/>
          <w:sz w:val="22"/>
          <w:szCs w:val="22"/>
        </w:rPr>
        <w:t>2013</w:t>
      </w:r>
      <w:r w:rsidR="00321149" w:rsidRPr="00BC786E">
        <w:rPr>
          <w:rFonts w:ascii="Book Antiqua" w:hAnsi="Book Antiqua"/>
          <w:b/>
          <w:sz w:val="22"/>
          <w:szCs w:val="22"/>
        </w:rPr>
        <w:t xml:space="preserve"> </w:t>
      </w:r>
      <w:r w:rsidRPr="00BC786E">
        <w:rPr>
          <w:rFonts w:ascii="Book Antiqua" w:hAnsi="Book Antiqua"/>
          <w:b/>
          <w:sz w:val="22"/>
          <w:szCs w:val="22"/>
        </w:rPr>
        <w:t>r</w:t>
      </w:r>
      <w:r w:rsidR="00321149" w:rsidRPr="00BC786E">
        <w:rPr>
          <w:rFonts w:ascii="Book Antiqua" w:hAnsi="Book Antiqua"/>
          <w:b/>
          <w:sz w:val="22"/>
          <w:szCs w:val="22"/>
        </w:rPr>
        <w:t>oku</w:t>
      </w:r>
      <w:r w:rsidR="005928C8" w:rsidRPr="00BC786E">
        <w:rPr>
          <w:rFonts w:ascii="Book Antiqua" w:hAnsi="Book Antiqua"/>
          <w:b/>
          <w:sz w:val="22"/>
          <w:szCs w:val="22"/>
        </w:rPr>
        <w:t xml:space="preserve"> do dnia </w:t>
      </w:r>
      <w:r w:rsidR="00821575" w:rsidRPr="00BC786E">
        <w:rPr>
          <w:rFonts w:ascii="Book Antiqua" w:hAnsi="Book Antiqua"/>
          <w:b/>
          <w:sz w:val="22"/>
          <w:szCs w:val="22"/>
        </w:rPr>
        <w:t>15.11.</w:t>
      </w:r>
      <w:r w:rsidRPr="00BC786E">
        <w:rPr>
          <w:rFonts w:ascii="Book Antiqua" w:hAnsi="Book Antiqua"/>
          <w:b/>
          <w:sz w:val="22"/>
          <w:szCs w:val="22"/>
        </w:rPr>
        <w:t>2013</w:t>
      </w:r>
      <w:r w:rsidR="00321149" w:rsidRPr="00BC786E">
        <w:rPr>
          <w:rFonts w:ascii="Book Antiqua" w:hAnsi="Book Antiqua"/>
          <w:b/>
          <w:sz w:val="22"/>
          <w:szCs w:val="22"/>
        </w:rPr>
        <w:t xml:space="preserve"> </w:t>
      </w:r>
      <w:r w:rsidRPr="00BC786E">
        <w:rPr>
          <w:rFonts w:ascii="Book Antiqua" w:hAnsi="Book Antiqua"/>
          <w:b/>
          <w:sz w:val="22"/>
          <w:szCs w:val="22"/>
        </w:rPr>
        <w:t>roku</w:t>
      </w:r>
      <w:r w:rsidR="00321149" w:rsidRPr="00BC786E">
        <w:rPr>
          <w:rFonts w:ascii="Book Antiqua" w:hAnsi="Book Antiqua"/>
          <w:b/>
          <w:sz w:val="22"/>
          <w:szCs w:val="22"/>
        </w:rPr>
        <w:t>.</w:t>
      </w:r>
    </w:p>
    <w:p w:rsidR="007425C4" w:rsidRPr="004B1247" w:rsidRDefault="007425C4" w:rsidP="004B1247">
      <w:pPr>
        <w:pStyle w:val="Tekstpodstawowy"/>
        <w:spacing w:after="0"/>
        <w:ind w:left="3540" w:firstLine="708"/>
        <w:jc w:val="both"/>
        <w:rPr>
          <w:rFonts w:ascii="Book Antiqua" w:hAnsi="Book Antiqua"/>
          <w:b/>
          <w:sz w:val="22"/>
          <w:szCs w:val="22"/>
        </w:rPr>
      </w:pPr>
    </w:p>
    <w:p w:rsidR="004450E2" w:rsidRPr="004B1247" w:rsidRDefault="004450E2" w:rsidP="004B1247">
      <w:pPr>
        <w:pStyle w:val="Tekstpodstawowy"/>
        <w:spacing w:after="0"/>
        <w:ind w:left="3540" w:firstLine="708"/>
        <w:jc w:val="both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pStyle w:val="Tekstpodstawowy"/>
        <w:spacing w:after="0"/>
        <w:ind w:left="3540" w:firstLine="708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7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WYNAGRODZENIE</w:t>
      </w:r>
    </w:p>
    <w:p w:rsidR="00F75028" w:rsidRPr="004B1247" w:rsidRDefault="00F75028" w:rsidP="004B1247">
      <w:pPr>
        <w:pStyle w:val="Akapitzlist"/>
        <w:spacing w:line="240" w:lineRule="auto"/>
        <w:jc w:val="center"/>
        <w:rPr>
          <w:rFonts w:ascii="Book Antiqua" w:hAnsi="Book Antiqua" w:cs="Arial"/>
          <w:b/>
          <w:lang w:eastAsia="en-US"/>
        </w:rPr>
      </w:pPr>
    </w:p>
    <w:p w:rsidR="00931DA9" w:rsidRPr="004B1247" w:rsidRDefault="003C1616" w:rsidP="004B1247">
      <w:pPr>
        <w:pStyle w:val="Akapitzlist"/>
        <w:numPr>
          <w:ilvl w:val="0"/>
          <w:numId w:val="12"/>
        </w:numPr>
        <w:spacing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 wykonanie przedmiotu Umowy określonego w § 1 Zamawiający zapłaci Wykonawcy, zgodnie z przedstawioną ofertą, wynagrodzenie  w kwocie</w:t>
      </w:r>
      <w:r w:rsidR="00931DA9" w:rsidRPr="004B1247">
        <w:rPr>
          <w:rFonts w:ascii="Book Antiqua" w:hAnsi="Book Antiqua"/>
        </w:rPr>
        <w:t>:</w:t>
      </w:r>
      <w:r w:rsidRPr="004B1247">
        <w:rPr>
          <w:rFonts w:ascii="Book Antiqua" w:hAnsi="Book Antiqua"/>
        </w:rPr>
        <w:t xml:space="preserve"> </w:t>
      </w:r>
    </w:p>
    <w:p w:rsidR="00931DA9" w:rsidRPr="004B1247" w:rsidRDefault="00DA6760" w:rsidP="004B1247">
      <w:pPr>
        <w:pStyle w:val="Akapitzlist"/>
        <w:spacing w:after="0"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…………..</w:t>
      </w:r>
      <w:r w:rsidR="003C1616" w:rsidRPr="004B1247">
        <w:rPr>
          <w:rFonts w:ascii="Book Antiqua" w:hAnsi="Book Antiqua"/>
        </w:rPr>
        <w:t xml:space="preserve"> zł ( słownie:  </w:t>
      </w:r>
      <w:r w:rsidRPr="004B1247">
        <w:rPr>
          <w:rFonts w:ascii="Book Antiqua" w:hAnsi="Book Antiqua"/>
        </w:rPr>
        <w:t>…………………………..</w:t>
      </w:r>
      <w:r w:rsidR="003C1616" w:rsidRPr="004B1247">
        <w:rPr>
          <w:rFonts w:ascii="Book Antiqua" w:hAnsi="Book Antiqua"/>
        </w:rPr>
        <w:t>)</w:t>
      </w:r>
      <w:r w:rsidR="00321149">
        <w:rPr>
          <w:rFonts w:ascii="Book Antiqua" w:hAnsi="Book Antiqua"/>
        </w:rPr>
        <w:t xml:space="preserve"> brutto</w:t>
      </w:r>
      <w:r w:rsidR="003C1616" w:rsidRPr="004B1247">
        <w:rPr>
          <w:rFonts w:ascii="Book Antiqua" w:hAnsi="Book Antiqua"/>
        </w:rPr>
        <w:t xml:space="preserve">. </w:t>
      </w:r>
    </w:p>
    <w:p w:rsidR="00931DA9" w:rsidRPr="004B1247" w:rsidRDefault="006068BD" w:rsidP="004B1247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Book Antiqua" w:hAnsi="Book Antiqua"/>
          <w:bCs/>
        </w:rPr>
      </w:pPr>
      <w:r w:rsidRPr="004B1247">
        <w:rPr>
          <w:rFonts w:ascii="Book Antiqua" w:hAnsi="Book Antiqua"/>
        </w:rPr>
        <w:t>Wynagrodzenie o którym mowa w  ust. 1 płatne będzie przelewem z konta Zamawiającego</w:t>
      </w:r>
      <w:r w:rsidRPr="004B1247">
        <w:rPr>
          <w:rFonts w:ascii="Book Antiqua" w:hAnsi="Book Antiqua"/>
          <w:b/>
          <w:bCs/>
        </w:rPr>
        <w:t xml:space="preserve"> </w:t>
      </w:r>
      <w:r w:rsidRPr="004B1247">
        <w:rPr>
          <w:rFonts w:ascii="Book Antiqua" w:hAnsi="Book Antiqua"/>
          <w:bCs/>
        </w:rPr>
        <w:t>na konto Wykonawcy w ……………</w:t>
      </w:r>
      <w:r w:rsidR="00F3611B">
        <w:rPr>
          <w:rFonts w:ascii="Book Antiqua" w:hAnsi="Book Antiqua"/>
          <w:bCs/>
        </w:rPr>
        <w:t>………………………</w:t>
      </w:r>
      <w:r w:rsidRPr="004B1247">
        <w:rPr>
          <w:rFonts w:ascii="Book Antiqua" w:hAnsi="Book Antiqua"/>
          <w:bCs/>
        </w:rPr>
        <w:t xml:space="preserve"> </w:t>
      </w:r>
    </w:p>
    <w:p w:rsidR="006068BD" w:rsidRPr="004B1247" w:rsidRDefault="006068BD" w:rsidP="004B1247">
      <w:pPr>
        <w:pStyle w:val="Akapitzlist"/>
        <w:spacing w:after="0" w:line="240" w:lineRule="auto"/>
        <w:ind w:left="426"/>
        <w:jc w:val="both"/>
        <w:rPr>
          <w:rFonts w:ascii="Book Antiqua" w:hAnsi="Book Antiqua"/>
          <w:bCs/>
        </w:rPr>
      </w:pPr>
      <w:r w:rsidRPr="004B1247">
        <w:rPr>
          <w:rFonts w:ascii="Book Antiqua" w:hAnsi="Book Antiqua"/>
          <w:bCs/>
        </w:rPr>
        <w:t>nr ………………………………………………………………..……..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Zamawiający zapłaci </w:t>
      </w:r>
      <w:r w:rsidR="00CB2A95" w:rsidRPr="004B1247">
        <w:rPr>
          <w:rFonts w:ascii="Book Antiqua" w:hAnsi="Book Antiqua"/>
          <w:color w:val="auto"/>
          <w:sz w:val="22"/>
          <w:szCs w:val="22"/>
        </w:rPr>
        <w:t xml:space="preserve">Wykonawcy 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za </w:t>
      </w:r>
      <w:r w:rsidR="00B168CC" w:rsidRPr="004B1247">
        <w:rPr>
          <w:rFonts w:ascii="Book Antiqua" w:hAnsi="Book Antiqua"/>
          <w:color w:val="auto"/>
          <w:sz w:val="22"/>
          <w:szCs w:val="22"/>
        </w:rPr>
        <w:t>wykonan</w:t>
      </w:r>
      <w:r w:rsidR="00321149">
        <w:rPr>
          <w:rFonts w:ascii="Book Antiqua" w:hAnsi="Book Antiqua"/>
          <w:color w:val="auto"/>
          <w:sz w:val="22"/>
          <w:szCs w:val="22"/>
        </w:rPr>
        <w:t xml:space="preserve">e Prace remontowe </w:t>
      </w:r>
      <w:r w:rsidRPr="004B1247">
        <w:rPr>
          <w:rFonts w:ascii="Book Antiqua" w:hAnsi="Book Antiqua"/>
          <w:color w:val="auto"/>
          <w:sz w:val="22"/>
          <w:szCs w:val="22"/>
        </w:rPr>
        <w:t>na podstawie faktur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wystawion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ej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przez Wykonawcę.</w:t>
      </w:r>
    </w:p>
    <w:p w:rsidR="00931DA9" w:rsidRPr="004B1247" w:rsidRDefault="00931DA9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Wykonawca wystawi fakturę w </w:t>
      </w:r>
      <w:r w:rsidRPr="003A6772">
        <w:rPr>
          <w:rFonts w:ascii="Book Antiqua" w:hAnsi="Book Antiqua"/>
          <w:color w:val="000000" w:themeColor="text1"/>
          <w:sz w:val="22"/>
          <w:szCs w:val="22"/>
        </w:rPr>
        <w:t>terminie</w:t>
      </w:r>
      <w:r w:rsidRPr="003A6772">
        <w:rPr>
          <w:rFonts w:ascii="Book Antiqua" w:hAnsi="Book Antiqua"/>
          <w:b/>
          <w:color w:val="000000" w:themeColor="text1"/>
          <w:sz w:val="22"/>
          <w:szCs w:val="22"/>
        </w:rPr>
        <w:t xml:space="preserve"> 2</w:t>
      </w:r>
      <w:r w:rsidRPr="003A6772">
        <w:rPr>
          <w:rFonts w:ascii="Book Antiqua" w:hAnsi="Book Antiqua"/>
          <w:color w:val="000000" w:themeColor="text1"/>
          <w:sz w:val="22"/>
          <w:szCs w:val="22"/>
        </w:rPr>
        <w:t xml:space="preserve"> dni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od podpisania</w:t>
      </w:r>
      <w:r w:rsidR="00321149">
        <w:rPr>
          <w:rFonts w:ascii="Book Antiqua" w:hAnsi="Book Antiqua"/>
          <w:color w:val="auto"/>
          <w:sz w:val="22"/>
          <w:szCs w:val="22"/>
        </w:rPr>
        <w:t xml:space="preserve"> przez Strony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protokołu odbioru </w:t>
      </w:r>
      <w:r w:rsidR="00776D32" w:rsidRPr="004B1247">
        <w:rPr>
          <w:rFonts w:ascii="Book Antiqua" w:hAnsi="Book Antiqua"/>
          <w:color w:val="auto"/>
          <w:sz w:val="22"/>
          <w:szCs w:val="22"/>
        </w:rPr>
        <w:t>przedmiotu umowy</w:t>
      </w:r>
      <w:r w:rsidR="00DB2278" w:rsidRPr="004B1247">
        <w:rPr>
          <w:rFonts w:ascii="Book Antiqua" w:hAnsi="Book Antiqua"/>
          <w:color w:val="auto"/>
          <w:sz w:val="22"/>
          <w:szCs w:val="22"/>
        </w:rPr>
        <w:t>.</w:t>
      </w:r>
    </w:p>
    <w:p w:rsidR="006068BD" w:rsidRPr="004B1247" w:rsidRDefault="00B168CC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Zapłata należności za 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fakturę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będzie płatna przelewem</w:t>
      </w:r>
      <w:r w:rsidR="000626D0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w </w:t>
      </w:r>
      <w:r w:rsidR="006068BD" w:rsidRPr="003A6772">
        <w:rPr>
          <w:rFonts w:ascii="Book Antiqua" w:hAnsi="Book Antiqua"/>
          <w:color w:val="000000" w:themeColor="text1"/>
          <w:sz w:val="22"/>
          <w:szCs w:val="22"/>
        </w:rPr>
        <w:t xml:space="preserve">terminie </w:t>
      </w:r>
      <w:r w:rsidR="006068BD" w:rsidRPr="003A6772">
        <w:rPr>
          <w:rFonts w:ascii="Book Antiqua" w:hAnsi="Book Antiqua"/>
          <w:b/>
          <w:color w:val="000000" w:themeColor="text1"/>
          <w:sz w:val="22"/>
          <w:szCs w:val="22"/>
        </w:rPr>
        <w:t xml:space="preserve"> </w:t>
      </w:r>
      <w:r w:rsidR="003A6772" w:rsidRPr="003A6772">
        <w:rPr>
          <w:rFonts w:ascii="Book Antiqua" w:hAnsi="Book Antiqua"/>
          <w:b/>
          <w:color w:val="000000" w:themeColor="text1"/>
          <w:sz w:val="22"/>
          <w:szCs w:val="22"/>
        </w:rPr>
        <w:t>14</w:t>
      </w:r>
      <w:r w:rsidR="006068BD" w:rsidRPr="003A6772">
        <w:rPr>
          <w:rFonts w:ascii="Book Antiqua" w:hAnsi="Book Antiqua"/>
          <w:color w:val="000000" w:themeColor="text1"/>
          <w:sz w:val="22"/>
          <w:szCs w:val="22"/>
        </w:rPr>
        <w:t xml:space="preserve"> dni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od daty otrzymania przez Zamawiającego</w:t>
      </w:r>
      <w:r w:rsidR="000626D0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AD6182" w:rsidRPr="004B1247">
        <w:rPr>
          <w:rFonts w:ascii="Book Antiqua" w:hAnsi="Book Antiqua"/>
          <w:color w:val="auto"/>
          <w:sz w:val="22"/>
          <w:szCs w:val="22"/>
        </w:rPr>
        <w:t xml:space="preserve">prawidłowo wystawionej </w:t>
      </w:r>
      <w:r w:rsidR="000626D0" w:rsidRPr="004B1247">
        <w:rPr>
          <w:rFonts w:ascii="Book Antiqua" w:hAnsi="Book Antiqua"/>
          <w:color w:val="auto"/>
          <w:sz w:val="22"/>
          <w:szCs w:val="22"/>
        </w:rPr>
        <w:t>faktury</w:t>
      </w:r>
      <w:r w:rsidR="006068BD" w:rsidRPr="004B1247">
        <w:rPr>
          <w:rFonts w:ascii="Book Antiqua" w:hAnsi="Book Antiqua"/>
          <w:color w:val="auto"/>
          <w:sz w:val="22"/>
          <w:szCs w:val="22"/>
        </w:rPr>
        <w:t>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Dniem zapłaty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wynagrodzenia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będzie dzień obciążenia rachunku Zamawiającego.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Zamawiający oświadcza</w:t>
      </w:r>
      <w:r w:rsidR="00F3611B">
        <w:rPr>
          <w:rFonts w:ascii="Book Antiqua" w:hAnsi="Book Antiqua"/>
          <w:color w:val="auto"/>
          <w:sz w:val="22"/>
          <w:szCs w:val="22"/>
        </w:rPr>
        <w:t>, że jest uprawniony do otrzym</w:t>
      </w:r>
      <w:r w:rsidRPr="004B1247">
        <w:rPr>
          <w:rFonts w:ascii="Book Antiqua" w:hAnsi="Book Antiqua"/>
          <w:color w:val="auto"/>
          <w:sz w:val="22"/>
          <w:szCs w:val="22"/>
        </w:rPr>
        <w:t>ania faktur</w:t>
      </w:r>
      <w:r w:rsidR="00F3611B">
        <w:rPr>
          <w:rFonts w:ascii="Book Antiqua" w:hAnsi="Book Antiqua"/>
          <w:color w:val="auto"/>
          <w:sz w:val="22"/>
          <w:szCs w:val="22"/>
        </w:rPr>
        <w:t>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VAT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i upoważnia Wykonawcę do wystawiania faktur bez jego podpisu.  </w:t>
      </w:r>
    </w:p>
    <w:p w:rsidR="002C66B1" w:rsidRPr="004B1247" w:rsidRDefault="002C66B1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Zamawiający zwróci Wykonawcy kwotę wniesioną na zabezpieczenie należytego wykonania umowy niezwłocznie po podpisan</w:t>
      </w:r>
      <w:r w:rsidR="00F3611B">
        <w:rPr>
          <w:rFonts w:ascii="Book Antiqua" w:hAnsi="Book Antiqua"/>
          <w:color w:val="auto"/>
          <w:sz w:val="22"/>
          <w:szCs w:val="22"/>
        </w:rPr>
        <w:t>iu</w:t>
      </w:r>
      <w:r w:rsidR="00DB2278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F3611B">
        <w:rPr>
          <w:rFonts w:ascii="Book Antiqua" w:hAnsi="Book Antiqua"/>
          <w:color w:val="auto"/>
          <w:sz w:val="22"/>
          <w:szCs w:val="22"/>
        </w:rPr>
        <w:t>przez Strony Umowy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protoko</w:t>
      </w:r>
      <w:r w:rsidR="00F3611B">
        <w:rPr>
          <w:rFonts w:ascii="Book Antiqua" w:hAnsi="Book Antiqua"/>
          <w:color w:val="auto"/>
          <w:sz w:val="22"/>
          <w:szCs w:val="22"/>
        </w:rPr>
        <w:t>łu odbioru przedmiotu U</w:t>
      </w:r>
      <w:r w:rsidRPr="004B1247">
        <w:rPr>
          <w:rFonts w:ascii="Book Antiqua" w:hAnsi="Book Antiqua"/>
          <w:color w:val="auto"/>
          <w:sz w:val="22"/>
          <w:szCs w:val="22"/>
        </w:rPr>
        <w:t>mowy.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8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ODBIÓR PRZEDMIOTU UMOWY</w:t>
      </w:r>
    </w:p>
    <w:p w:rsidR="00F75028" w:rsidRPr="004B1247" w:rsidRDefault="00F75028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Strony ustalają następujące zasady odbioru przedmiotu Umowy: </w:t>
      </w:r>
    </w:p>
    <w:p w:rsidR="003C1616" w:rsidRPr="004B1247" w:rsidRDefault="00F3611B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ykonawca  pisemnie zgłosi Inspektorowi nadzoru gotowość do odbioru przedmiotu Umowy  w terminie </w:t>
      </w:r>
      <w:r>
        <w:rPr>
          <w:rFonts w:ascii="Book Antiqua" w:hAnsi="Book Antiqua"/>
          <w:sz w:val="22"/>
          <w:szCs w:val="22"/>
        </w:rPr>
        <w:t xml:space="preserve">najpóźniej do </w:t>
      </w:r>
      <w:r w:rsidR="003C1616" w:rsidRPr="004B1247">
        <w:rPr>
          <w:rFonts w:ascii="Book Antiqua" w:hAnsi="Book Antiqua"/>
          <w:sz w:val="22"/>
          <w:szCs w:val="22"/>
        </w:rPr>
        <w:t>7 dni</w:t>
      </w:r>
      <w:r w:rsidR="009C7111" w:rsidRPr="004B1247">
        <w:rPr>
          <w:rFonts w:ascii="Book Antiqua" w:hAnsi="Book Antiqua"/>
          <w:sz w:val="22"/>
          <w:szCs w:val="22"/>
        </w:rPr>
        <w:t xml:space="preserve"> przed terminem określonym w § 5</w:t>
      </w:r>
      <w:r w:rsidR="003C1616" w:rsidRPr="004B1247">
        <w:rPr>
          <w:rFonts w:ascii="Book Antiqua" w:hAnsi="Book Antiqua"/>
          <w:sz w:val="22"/>
          <w:szCs w:val="22"/>
        </w:rPr>
        <w:t xml:space="preserve"> Umowy;</w:t>
      </w:r>
    </w:p>
    <w:p w:rsidR="003C1616" w:rsidRPr="004B1247" w:rsidRDefault="003C1616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lastRenderedPageBreak/>
        <w:t xml:space="preserve">przez gotowość do odbioru  Strony uznają zakończenie prac objętych przedmiotem Umowy i przygotowanie  kompletu dokumentów - atesty, certyfikaty, oświadczenie Wykonawcy o zgodności wykonania </w:t>
      </w:r>
      <w:r w:rsidR="00776D32" w:rsidRPr="004B1247">
        <w:rPr>
          <w:rFonts w:ascii="Book Antiqua" w:hAnsi="Book Antiqua"/>
          <w:sz w:val="22"/>
          <w:szCs w:val="22"/>
        </w:rPr>
        <w:t xml:space="preserve">Prac </w:t>
      </w:r>
      <w:r w:rsidR="00F3611B">
        <w:rPr>
          <w:rFonts w:ascii="Book Antiqua" w:hAnsi="Book Antiqua"/>
          <w:sz w:val="22"/>
          <w:szCs w:val="22"/>
        </w:rPr>
        <w:t>r</w:t>
      </w:r>
      <w:r w:rsidR="00776D32" w:rsidRPr="004B1247">
        <w:rPr>
          <w:rFonts w:ascii="Book Antiqua" w:hAnsi="Book Antiqua"/>
          <w:sz w:val="22"/>
          <w:szCs w:val="22"/>
        </w:rPr>
        <w:t>emon</w:t>
      </w:r>
      <w:r w:rsidRPr="004B1247">
        <w:rPr>
          <w:rFonts w:ascii="Book Antiqua" w:hAnsi="Book Antiqua"/>
          <w:sz w:val="22"/>
          <w:szCs w:val="22"/>
        </w:rPr>
        <w:t>t</w:t>
      </w:r>
      <w:r w:rsidR="00776D32" w:rsidRPr="004B1247">
        <w:rPr>
          <w:rFonts w:ascii="Book Antiqua" w:hAnsi="Book Antiqua"/>
          <w:sz w:val="22"/>
          <w:szCs w:val="22"/>
        </w:rPr>
        <w:t>owych</w:t>
      </w:r>
      <w:r w:rsidRPr="004B1247">
        <w:rPr>
          <w:rFonts w:ascii="Book Antiqua" w:hAnsi="Book Antiqua"/>
          <w:sz w:val="22"/>
          <w:szCs w:val="22"/>
        </w:rPr>
        <w:t xml:space="preserve"> z zamówieniem;</w:t>
      </w:r>
    </w:p>
    <w:p w:rsidR="003C1616" w:rsidRPr="004B1247" w:rsidRDefault="00F3611B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</w:t>
      </w:r>
      <w:r w:rsidR="003C1616" w:rsidRPr="004B1247">
        <w:rPr>
          <w:rFonts w:ascii="Book Antiqua" w:hAnsi="Book Antiqua"/>
          <w:sz w:val="22"/>
          <w:szCs w:val="22"/>
        </w:rPr>
        <w:t xml:space="preserve">amawiający powoła komisję odbioru w terminie  </w:t>
      </w:r>
      <w:r w:rsidR="00776D32" w:rsidRPr="004B1247">
        <w:rPr>
          <w:rFonts w:ascii="Book Antiqua" w:hAnsi="Book Antiqua"/>
          <w:sz w:val="22"/>
          <w:szCs w:val="22"/>
        </w:rPr>
        <w:t xml:space="preserve">do </w:t>
      </w:r>
      <w:r w:rsidR="003C1616" w:rsidRPr="004B1247">
        <w:rPr>
          <w:rFonts w:ascii="Book Antiqua" w:hAnsi="Book Antiqua"/>
          <w:sz w:val="22"/>
          <w:szCs w:val="22"/>
        </w:rPr>
        <w:t>5 dni licząc od daty wpływu zgłoszenia o gotowości do odbioru do Zamawiającego;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 przypadku ujawnienia wad w wykonanych </w:t>
      </w:r>
      <w:r w:rsidR="00F3611B">
        <w:rPr>
          <w:rFonts w:ascii="Book Antiqua" w:hAnsi="Book Antiqua"/>
          <w:sz w:val="22"/>
          <w:szCs w:val="22"/>
        </w:rPr>
        <w:t>Pracach remontowych</w:t>
      </w:r>
      <w:r w:rsidR="003C1616" w:rsidRPr="004B1247">
        <w:rPr>
          <w:rFonts w:ascii="Book Antiqua" w:hAnsi="Book Antiqua"/>
          <w:sz w:val="22"/>
          <w:szCs w:val="22"/>
        </w:rPr>
        <w:t>, Zamawiający ma prawo żądania ich usunięcia przez Wykonawcę  w określonym terminie, na koszt i ryzyko Wykonawcy;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j</w:t>
      </w:r>
      <w:r w:rsidR="003C1616" w:rsidRPr="004B1247">
        <w:rPr>
          <w:rFonts w:ascii="Book Antiqua" w:hAnsi="Book Antiqua"/>
          <w:sz w:val="22"/>
          <w:szCs w:val="22"/>
        </w:rPr>
        <w:t>eżeli dla ustalenia wad niezbędne jest dokonanie prób, badań lub ekspertyz, to Zamawiający ma prawo polecić Wykonawcy dokonanie tych czynności na koszt Wykonawcy;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j</w:t>
      </w:r>
      <w:r w:rsidR="003C1616" w:rsidRPr="004B1247">
        <w:rPr>
          <w:rFonts w:ascii="Book Antiqua" w:hAnsi="Book Antiqua"/>
          <w:sz w:val="22"/>
          <w:szCs w:val="22"/>
        </w:rPr>
        <w:t>eżeli Wykonawca nie usunie stwierdzonej wady w terminie określonym przez Zamawiającego, to Zamawiający ma prawo zlecić usunięcie tej wady osobie trzeciej, na koszt Wykonawcy;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>szelkie czynności podczas dokonywania odbioru</w:t>
      </w:r>
      <w:r w:rsidR="00F3611B">
        <w:rPr>
          <w:rFonts w:ascii="Book Antiqua" w:hAnsi="Book Antiqua"/>
          <w:sz w:val="22"/>
          <w:szCs w:val="22"/>
        </w:rPr>
        <w:t xml:space="preserve"> przedmiotu Umowy</w:t>
      </w:r>
      <w:r w:rsidR="003C1616" w:rsidRPr="004B1247">
        <w:rPr>
          <w:rFonts w:ascii="Book Antiqua" w:hAnsi="Book Antiqua"/>
          <w:sz w:val="22"/>
          <w:szCs w:val="22"/>
        </w:rPr>
        <w:t xml:space="preserve"> jak i terminy wyznaczone na usuniecie   wad będą zawarte w protokole odbioru podpisanym przez</w:t>
      </w:r>
      <w:r w:rsidR="00F3611B">
        <w:rPr>
          <w:rFonts w:ascii="Book Antiqua" w:hAnsi="Book Antiqua"/>
          <w:sz w:val="22"/>
          <w:szCs w:val="22"/>
        </w:rPr>
        <w:t xml:space="preserve"> Strony</w:t>
      </w:r>
      <w:r w:rsidR="003C1616" w:rsidRPr="004B1247">
        <w:rPr>
          <w:rFonts w:ascii="Book Antiqua" w:hAnsi="Book Antiqua"/>
          <w:sz w:val="22"/>
          <w:szCs w:val="22"/>
        </w:rPr>
        <w:t>;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</w:t>
      </w:r>
      <w:r w:rsidR="003C1616" w:rsidRPr="004B1247">
        <w:rPr>
          <w:rFonts w:ascii="Book Antiqua" w:hAnsi="Book Antiqua"/>
          <w:sz w:val="22"/>
          <w:szCs w:val="22"/>
        </w:rPr>
        <w:t xml:space="preserve"> fakcie usunięcia wad Wykonawca zawiadamia Zamawiającego na piśmie; 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 czynnościach odbioru mogą brać udział rzeczoznawcy powołani przez Strony Umowy.</w:t>
      </w:r>
    </w:p>
    <w:p w:rsidR="00AD6182" w:rsidRPr="004B1247" w:rsidRDefault="00AD6182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9</w:t>
      </w:r>
      <w:r w:rsidR="003C1616" w:rsidRPr="004B1247">
        <w:rPr>
          <w:rFonts w:ascii="Book Antiqua" w:hAnsi="Book Antiqua"/>
          <w:b/>
          <w:sz w:val="22"/>
          <w:szCs w:val="22"/>
        </w:rPr>
        <w:t xml:space="preserve">  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Wykonawca na wy</w:t>
      </w:r>
      <w:r w:rsidR="009C7111" w:rsidRPr="004B1247">
        <w:rPr>
          <w:rFonts w:ascii="Book Antiqua" w:hAnsi="Book Antiqua"/>
          <w:sz w:val="22"/>
          <w:szCs w:val="22"/>
        </w:rPr>
        <w:t>konan</w:t>
      </w:r>
      <w:r w:rsidR="00F3611B">
        <w:rPr>
          <w:rFonts w:ascii="Book Antiqua" w:hAnsi="Book Antiqua"/>
          <w:sz w:val="22"/>
          <w:szCs w:val="22"/>
        </w:rPr>
        <w:t>y przedmiot</w:t>
      </w:r>
      <w:r w:rsidR="009C7111" w:rsidRPr="004B1247">
        <w:rPr>
          <w:rFonts w:ascii="Book Antiqua" w:hAnsi="Book Antiqua"/>
          <w:sz w:val="22"/>
          <w:szCs w:val="22"/>
        </w:rPr>
        <w:t xml:space="preserve"> Umowy udziela</w:t>
      </w:r>
      <w:r w:rsidRPr="004B1247">
        <w:rPr>
          <w:rFonts w:ascii="Book Antiqua" w:hAnsi="Book Antiqua"/>
          <w:sz w:val="22"/>
          <w:szCs w:val="22"/>
        </w:rPr>
        <w:t xml:space="preserve"> gwarancji na okres </w:t>
      </w:r>
      <w:r w:rsidR="00DB2278" w:rsidRPr="004B1247">
        <w:rPr>
          <w:rFonts w:ascii="Book Antiqua" w:hAnsi="Book Antiqua"/>
          <w:sz w:val="22"/>
          <w:szCs w:val="22"/>
        </w:rPr>
        <w:t>60</w:t>
      </w:r>
      <w:r w:rsidRPr="004B1247">
        <w:rPr>
          <w:rFonts w:ascii="Book Antiqua" w:hAnsi="Book Antiqua"/>
          <w:sz w:val="22"/>
          <w:szCs w:val="22"/>
        </w:rPr>
        <w:t xml:space="preserve"> miesięcy licząc od daty podpisania protokołu odbioru</w:t>
      </w:r>
      <w:r w:rsidR="00F3611B">
        <w:rPr>
          <w:rFonts w:ascii="Book Antiqua" w:hAnsi="Book Antiqua"/>
          <w:sz w:val="22"/>
          <w:szCs w:val="22"/>
        </w:rPr>
        <w:t xml:space="preserve"> przedmiotu Umowy</w:t>
      </w:r>
      <w:r w:rsidRPr="004B1247">
        <w:rPr>
          <w:rFonts w:ascii="Book Antiqua" w:hAnsi="Book Antiqua"/>
          <w:sz w:val="22"/>
          <w:szCs w:val="22"/>
        </w:rPr>
        <w:t xml:space="preserve">.   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Czas reakcji Wykonawcy w okresie gwarancji od momentu zgłoszenia wady przez Zamawiającego do momentu przybycia Wykonawcy nie może być dłuży niż </w:t>
      </w:r>
      <w:r w:rsidR="000D2972" w:rsidRPr="004B1247">
        <w:rPr>
          <w:rFonts w:ascii="Book Antiqua" w:hAnsi="Book Antiqua"/>
          <w:sz w:val="22"/>
          <w:szCs w:val="22"/>
        </w:rPr>
        <w:t>48</w:t>
      </w:r>
      <w:r w:rsidRPr="004B1247">
        <w:rPr>
          <w:rFonts w:ascii="Book Antiqua" w:hAnsi="Book Antiqua"/>
          <w:sz w:val="22"/>
          <w:szCs w:val="22"/>
        </w:rPr>
        <w:t xml:space="preserve"> godzin od chwili zgłoszenia.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Termin  usunięcia wad zostanie uzgodniony pisemnie przez Strony po przeprowadzeniu wizji lokalnej.</w:t>
      </w:r>
    </w:p>
    <w:p w:rsidR="003C1616" w:rsidRPr="004B1247" w:rsidRDefault="00F3611B" w:rsidP="004B1247">
      <w:pPr>
        <w:pStyle w:val="FR1"/>
        <w:numPr>
          <w:ilvl w:val="0"/>
          <w:numId w:val="3"/>
        </w:numPr>
        <w:suppressAutoHyphens w:val="0"/>
        <w:spacing w:before="0"/>
        <w:jc w:val="both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>W</w:t>
      </w:r>
      <w:r w:rsidR="0070107F" w:rsidRPr="004B1247">
        <w:rPr>
          <w:rFonts w:ascii="Book Antiqua" w:hAnsi="Book Antiqua"/>
          <w:b w:val="0"/>
          <w:sz w:val="22"/>
          <w:szCs w:val="22"/>
        </w:rPr>
        <w:t>ady ujawnione w okresie gwarancji Wykonawca zobowiązuje się usunąć  na swój koszt</w:t>
      </w:r>
      <w:r w:rsidR="0096692C" w:rsidRPr="004B1247">
        <w:rPr>
          <w:rFonts w:ascii="Book Antiqua" w:hAnsi="Book Antiqua"/>
          <w:b w:val="0"/>
          <w:sz w:val="22"/>
          <w:szCs w:val="22"/>
        </w:rPr>
        <w:t>.</w:t>
      </w:r>
    </w:p>
    <w:p w:rsidR="007E61B4" w:rsidRDefault="007E61B4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0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NIEWYKONANIE LUB NIENALEŻYTE WYKONANIE UMOWY</w:t>
      </w:r>
    </w:p>
    <w:p w:rsidR="00F75028" w:rsidRPr="004B1247" w:rsidRDefault="00F75028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Obowiązującą formą odszkodowania uzgodnioną między Stronami z tytułu niewykonania lub nienależytego wykonania Umowy będą kary umowne.</w:t>
      </w:r>
    </w:p>
    <w:p w:rsidR="000D2972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zapłaci Zamawiającemu kary umowne w następujących przypadkach: </w:t>
      </w:r>
    </w:p>
    <w:p w:rsidR="000D2972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za opóźnienie w terminowym wykonaniu Umowy - w wysokości </w:t>
      </w:r>
      <w:r w:rsidR="00757238">
        <w:rPr>
          <w:rFonts w:ascii="Book Antiqua" w:hAnsi="Book Antiqua"/>
          <w:sz w:val="22"/>
          <w:szCs w:val="22"/>
        </w:rPr>
        <w:t xml:space="preserve">1000,00 zł </w:t>
      </w:r>
      <w:r w:rsidRPr="004B1247">
        <w:rPr>
          <w:rFonts w:ascii="Book Antiqua" w:hAnsi="Book Antiqua"/>
          <w:sz w:val="22"/>
          <w:szCs w:val="22"/>
        </w:rPr>
        <w:t>za każdy dzień  opóźnienia</w:t>
      </w:r>
      <w:r w:rsidR="00F75028" w:rsidRPr="004B1247">
        <w:rPr>
          <w:rFonts w:ascii="Book Antiqua" w:hAnsi="Book Antiqua"/>
          <w:sz w:val="22"/>
          <w:szCs w:val="22"/>
        </w:rPr>
        <w:t>;</w:t>
      </w:r>
    </w:p>
    <w:p w:rsidR="000D2972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za opóźnienie w terminowym usunięciu wad stwierdzonych w czasie odbioru lub w okresie gwarancji - w wysokości </w:t>
      </w:r>
      <w:r w:rsidR="00757238">
        <w:rPr>
          <w:rFonts w:ascii="Book Antiqua" w:hAnsi="Book Antiqua"/>
          <w:sz w:val="22"/>
          <w:szCs w:val="22"/>
        </w:rPr>
        <w:t xml:space="preserve">1000,00,zł </w:t>
      </w:r>
      <w:r w:rsidRPr="004B1247">
        <w:rPr>
          <w:rFonts w:ascii="Book Antiqua" w:hAnsi="Book Antiqua"/>
          <w:sz w:val="22"/>
          <w:szCs w:val="22"/>
        </w:rPr>
        <w:t xml:space="preserve"> za każdy dzień opóźnienia licząc od dnia wyznaczonego na usunięcie wad</w:t>
      </w:r>
      <w:r w:rsidR="00F75028" w:rsidRPr="004B1247">
        <w:rPr>
          <w:rFonts w:ascii="Book Antiqua" w:hAnsi="Book Antiqua"/>
          <w:sz w:val="22"/>
          <w:szCs w:val="22"/>
        </w:rPr>
        <w:t>;</w:t>
      </w:r>
    </w:p>
    <w:p w:rsidR="00B102C7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 odstąpienie od umowy przez Zamawiającego z przyczyn zale</w:t>
      </w:r>
      <w:r w:rsidR="00757238">
        <w:rPr>
          <w:rFonts w:ascii="Book Antiqua" w:hAnsi="Book Antiqua"/>
          <w:sz w:val="22"/>
          <w:szCs w:val="22"/>
        </w:rPr>
        <w:t>żnych od Wykonawcy w wysokości 3</w:t>
      </w:r>
      <w:r w:rsidRPr="004B1247">
        <w:rPr>
          <w:rFonts w:ascii="Book Antiqua" w:hAnsi="Book Antiqua"/>
          <w:sz w:val="22"/>
          <w:szCs w:val="22"/>
        </w:rPr>
        <w:t>0% wynagrodzenia umownego brutto</w:t>
      </w:r>
      <w:r w:rsidR="004E3EB0" w:rsidRPr="004B1247">
        <w:rPr>
          <w:rFonts w:ascii="Book Antiqua" w:hAnsi="Book Antiqua"/>
          <w:sz w:val="22"/>
          <w:szCs w:val="22"/>
        </w:rPr>
        <w:t xml:space="preserve"> wynikającego z </w:t>
      </w:r>
      <w:r w:rsidR="00F3611B">
        <w:rPr>
          <w:rFonts w:ascii="Book Antiqua" w:hAnsi="Book Antiqua"/>
          <w:sz w:val="22"/>
          <w:szCs w:val="22"/>
        </w:rPr>
        <w:t xml:space="preserve">              </w:t>
      </w:r>
      <w:r w:rsidR="004E3EB0" w:rsidRPr="004B1247">
        <w:rPr>
          <w:rFonts w:ascii="Book Antiqua" w:hAnsi="Book Antiqua"/>
          <w:sz w:val="22"/>
          <w:szCs w:val="22"/>
        </w:rPr>
        <w:t>§ 7</w:t>
      </w:r>
      <w:r w:rsidRPr="004B1247">
        <w:rPr>
          <w:rFonts w:ascii="Book Antiqua" w:hAnsi="Book Antiqua"/>
          <w:sz w:val="22"/>
          <w:szCs w:val="22"/>
        </w:rPr>
        <w:t xml:space="preserve"> ust.1 Umowy.</w:t>
      </w:r>
    </w:p>
    <w:p w:rsidR="00D27273" w:rsidRPr="004B1247" w:rsidRDefault="00B102C7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 przypadku, gdy kwota rzeczywista szkody przekroczy zastrzeżone na tę okoliczność kary umowne Zamawiający zastrzega sobie prawo zatrzymania kwoty wniesionej na zabez</w:t>
      </w:r>
      <w:r w:rsidR="00F3611B">
        <w:rPr>
          <w:rFonts w:ascii="Book Antiqua" w:hAnsi="Book Antiqua"/>
          <w:sz w:val="22"/>
          <w:szCs w:val="22"/>
        </w:rPr>
        <w:t>pieczenie należytego wykonania U</w:t>
      </w:r>
      <w:r w:rsidRPr="004B1247">
        <w:rPr>
          <w:rFonts w:ascii="Book Antiqua" w:hAnsi="Book Antiqua"/>
          <w:sz w:val="22"/>
          <w:szCs w:val="22"/>
        </w:rPr>
        <w:t>mowy oraz dochodzenia odszkodowania przenoszącego wysokość kar umownych do wysokości rzeczywiście poniesionej szkody, na zasadach ogólnych przewidzianych w kodeksie cywilnym.</w:t>
      </w:r>
    </w:p>
    <w:p w:rsidR="00D27273" w:rsidRPr="004B1247" w:rsidRDefault="00D27273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lastRenderedPageBreak/>
        <w:t>Zam</w:t>
      </w:r>
      <w:r w:rsidR="00F3611B">
        <w:rPr>
          <w:rFonts w:ascii="Book Antiqua" w:hAnsi="Book Antiqua"/>
          <w:sz w:val="22"/>
          <w:szCs w:val="22"/>
        </w:rPr>
        <w:t>awiający  zapłaci Wykonawcy karę umowną</w:t>
      </w:r>
      <w:r w:rsidRPr="004B1247">
        <w:rPr>
          <w:rFonts w:ascii="Book Antiqua" w:hAnsi="Book Antiqua"/>
          <w:sz w:val="22"/>
          <w:szCs w:val="22"/>
        </w:rPr>
        <w:t xml:space="preserve"> za odstąpienie od umowy przez Wykonawcę z przyczyn zależnych od Zamawiającego w wysokości </w:t>
      </w:r>
      <w:r w:rsidR="004E3EB0" w:rsidRPr="004B1247">
        <w:rPr>
          <w:rFonts w:ascii="Book Antiqua" w:hAnsi="Book Antiqua"/>
          <w:sz w:val="22"/>
          <w:szCs w:val="22"/>
        </w:rPr>
        <w:t>1</w:t>
      </w:r>
      <w:r w:rsidRPr="004B1247">
        <w:rPr>
          <w:rFonts w:ascii="Book Antiqua" w:hAnsi="Book Antiqua"/>
          <w:sz w:val="22"/>
          <w:szCs w:val="22"/>
        </w:rPr>
        <w:t>0% wynagrodzenia umownego brutto</w:t>
      </w:r>
      <w:r w:rsidR="004E3EB0" w:rsidRPr="004B1247">
        <w:rPr>
          <w:rFonts w:ascii="Book Antiqua" w:hAnsi="Book Antiqua"/>
          <w:sz w:val="22"/>
          <w:szCs w:val="22"/>
        </w:rPr>
        <w:t xml:space="preserve"> 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Umowy.</w:t>
      </w:r>
    </w:p>
    <w:p w:rsidR="003C1616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przypadku Wykonawca    może żądać jedynie wynagrodzenia należnego mu z tytułu wykonania części Umowy.</w:t>
      </w:r>
    </w:p>
    <w:p w:rsidR="003C1616" w:rsidRPr="004B1247" w:rsidRDefault="000D2972" w:rsidP="004B1247">
      <w:pPr>
        <w:ind w:left="360" w:hanging="36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6. </w:t>
      </w:r>
      <w:r w:rsidR="003C1616" w:rsidRPr="004B1247">
        <w:rPr>
          <w:rFonts w:ascii="Book Antiqua" w:hAnsi="Book Antiqua"/>
          <w:sz w:val="22"/>
          <w:szCs w:val="22"/>
        </w:rPr>
        <w:t xml:space="preserve">Wykonawca wyraża zgodę na potrącenie przez Zamawiającego kar umownych </w:t>
      </w:r>
      <w:r w:rsidR="006A0659">
        <w:rPr>
          <w:rFonts w:ascii="Book Antiqua" w:hAnsi="Book Antiqua"/>
          <w:sz w:val="22"/>
          <w:szCs w:val="22"/>
        </w:rPr>
        <w:t xml:space="preserve">                             </w:t>
      </w:r>
      <w:r w:rsidR="003C1616" w:rsidRPr="004B1247">
        <w:rPr>
          <w:rFonts w:ascii="Book Antiqua" w:hAnsi="Book Antiqua"/>
          <w:sz w:val="22"/>
          <w:szCs w:val="22"/>
        </w:rPr>
        <w:t>z należnego mu wynagrodzenia.</w:t>
      </w:r>
    </w:p>
    <w:p w:rsidR="00CB2A95" w:rsidRPr="004B1247" w:rsidRDefault="00CB2A95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6A0659" w:rsidRDefault="006A0659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1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Zamawiający może odstąpić od Umowy, jeżeli:</w:t>
      </w:r>
    </w:p>
    <w:p w:rsidR="004746C4" w:rsidRDefault="004D41CF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o</w:t>
      </w:r>
      <w:r w:rsidR="00666D98">
        <w:rPr>
          <w:rFonts w:ascii="Book Antiqua" w:hAnsi="Book Antiqua"/>
          <w:sz w:val="22"/>
          <w:szCs w:val="22"/>
        </w:rPr>
        <w:t>głoszono upadłość lub likwidację</w:t>
      </w:r>
      <w:r w:rsidR="004746C4" w:rsidRPr="004746C4">
        <w:rPr>
          <w:rFonts w:ascii="Book Antiqua" w:hAnsi="Book Antiqua"/>
          <w:sz w:val="22"/>
          <w:szCs w:val="22"/>
        </w:rPr>
        <w:t xml:space="preserve">  Wykonawcy;</w:t>
      </w:r>
    </w:p>
    <w:p w:rsidR="003C1616" w:rsidRPr="004B1247" w:rsidRDefault="004746C4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 w:rsidRPr="004746C4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 xml:space="preserve">Wykonawca </w:t>
      </w:r>
      <w:r w:rsidR="003C1616" w:rsidRPr="004746C4">
        <w:rPr>
          <w:rFonts w:ascii="Book Antiqua" w:hAnsi="Book Antiqua"/>
          <w:sz w:val="22"/>
          <w:szCs w:val="22"/>
        </w:rPr>
        <w:t xml:space="preserve">nie rozpoczął </w:t>
      </w:r>
      <w:r w:rsidR="00F3611B" w:rsidRPr="004746C4">
        <w:rPr>
          <w:rFonts w:ascii="Book Antiqua" w:hAnsi="Book Antiqua"/>
          <w:sz w:val="22"/>
          <w:szCs w:val="22"/>
        </w:rPr>
        <w:t>P</w:t>
      </w:r>
      <w:r w:rsidR="003C1616" w:rsidRPr="004746C4">
        <w:rPr>
          <w:rFonts w:ascii="Book Antiqua" w:hAnsi="Book Antiqua"/>
          <w:sz w:val="22"/>
          <w:szCs w:val="22"/>
        </w:rPr>
        <w:t>rac</w:t>
      </w:r>
      <w:r w:rsidR="00F3611B" w:rsidRPr="004746C4">
        <w:rPr>
          <w:rFonts w:ascii="Book Antiqua" w:hAnsi="Book Antiqua"/>
          <w:sz w:val="22"/>
          <w:szCs w:val="22"/>
        </w:rPr>
        <w:t xml:space="preserve"> remontowych</w:t>
      </w:r>
      <w:r w:rsidR="003C1616" w:rsidRPr="004746C4">
        <w:rPr>
          <w:rFonts w:ascii="Book Antiqua" w:hAnsi="Book Antiqua"/>
          <w:sz w:val="22"/>
          <w:szCs w:val="22"/>
        </w:rPr>
        <w:t xml:space="preserve"> w ustalonym Umową terminie, bez uzasadnionych  przyczyn</w:t>
      </w:r>
      <w:r w:rsidR="004B1247" w:rsidRPr="004746C4">
        <w:rPr>
          <w:rFonts w:ascii="Book Antiqua" w:hAnsi="Book Antiqua"/>
          <w:sz w:val="22"/>
          <w:szCs w:val="22"/>
        </w:rPr>
        <w:t>;</w:t>
      </w:r>
      <w:r w:rsidR="003C1616" w:rsidRPr="004746C4">
        <w:rPr>
          <w:rFonts w:ascii="Book Antiqua" w:hAnsi="Book Antiqua"/>
          <w:sz w:val="22"/>
          <w:szCs w:val="22"/>
        </w:rPr>
        <w:t xml:space="preserve"> </w:t>
      </w:r>
    </w:p>
    <w:p w:rsidR="003C1616" w:rsidRPr="004B1247" w:rsidRDefault="004B1247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</w:t>
      </w:r>
      <w:r w:rsidR="004746C4">
        <w:rPr>
          <w:rFonts w:ascii="Book Antiqua" w:hAnsi="Book Antiqua"/>
          <w:sz w:val="22"/>
          <w:szCs w:val="22"/>
        </w:rPr>
        <w:t xml:space="preserve">Wykonawca </w:t>
      </w:r>
      <w:r>
        <w:rPr>
          <w:rFonts w:ascii="Book Antiqua" w:hAnsi="Book Antiqua"/>
          <w:sz w:val="22"/>
          <w:szCs w:val="22"/>
        </w:rPr>
        <w:t>przerwał P</w:t>
      </w:r>
      <w:r w:rsidR="003C1616" w:rsidRPr="004B1247">
        <w:rPr>
          <w:rFonts w:ascii="Book Antiqua" w:hAnsi="Book Antiqua"/>
          <w:sz w:val="22"/>
          <w:szCs w:val="22"/>
        </w:rPr>
        <w:t>race</w:t>
      </w:r>
      <w:r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>
        <w:rPr>
          <w:rFonts w:ascii="Book Antiqua" w:hAnsi="Book Antiqua"/>
          <w:sz w:val="22"/>
          <w:szCs w:val="22"/>
        </w:rPr>
        <w:t>emontowe</w:t>
      </w:r>
      <w:r w:rsidR="003C1616" w:rsidRPr="004B1247">
        <w:rPr>
          <w:rFonts w:ascii="Book Antiqua" w:hAnsi="Book Antiqua"/>
          <w:sz w:val="22"/>
          <w:szCs w:val="22"/>
        </w:rPr>
        <w:t xml:space="preserve"> bez zgody Zamawiającego na okres co najmniej </w:t>
      </w:r>
      <w:r w:rsidR="0096692C" w:rsidRPr="004B1247">
        <w:rPr>
          <w:rFonts w:ascii="Book Antiqua" w:hAnsi="Book Antiqua"/>
          <w:sz w:val="22"/>
          <w:szCs w:val="22"/>
        </w:rPr>
        <w:t xml:space="preserve">3 </w:t>
      </w:r>
      <w:r w:rsidR="003C1616" w:rsidRPr="004B1247">
        <w:rPr>
          <w:rFonts w:ascii="Book Antiqua" w:hAnsi="Book Antiqua"/>
          <w:sz w:val="22"/>
          <w:szCs w:val="22"/>
        </w:rPr>
        <w:t xml:space="preserve"> dni</w:t>
      </w:r>
      <w:r>
        <w:rPr>
          <w:rFonts w:ascii="Book Antiqua" w:hAnsi="Book Antiqua"/>
          <w:sz w:val="22"/>
          <w:szCs w:val="22"/>
        </w:rPr>
        <w:t>;</w:t>
      </w:r>
    </w:p>
    <w:p w:rsidR="003C1616" w:rsidRPr="004B1247" w:rsidRDefault="004746C4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Wykonawca </w:t>
      </w:r>
      <w:r w:rsidR="003C1616" w:rsidRPr="004B1247">
        <w:rPr>
          <w:rFonts w:ascii="Book Antiqua" w:hAnsi="Book Antiqua"/>
          <w:sz w:val="22"/>
          <w:szCs w:val="22"/>
        </w:rPr>
        <w:t xml:space="preserve">wykonuje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race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emontowe</w:t>
      </w:r>
      <w:r w:rsidR="003C1616" w:rsidRPr="004B1247">
        <w:rPr>
          <w:rFonts w:ascii="Book Antiqua" w:hAnsi="Book Antiqua"/>
          <w:sz w:val="22"/>
          <w:szCs w:val="22"/>
        </w:rPr>
        <w:t xml:space="preserve"> wadliwie, niezgodnie z </w:t>
      </w:r>
      <w:r w:rsidR="00F3611B">
        <w:rPr>
          <w:rFonts w:ascii="Book Antiqua" w:hAnsi="Book Antiqua"/>
          <w:sz w:val="22"/>
          <w:szCs w:val="22"/>
        </w:rPr>
        <w:t>Umową</w:t>
      </w:r>
      <w:r w:rsidR="003C1616" w:rsidRPr="004B1247">
        <w:rPr>
          <w:rFonts w:ascii="Book Antiqua" w:hAnsi="Book Antiqua"/>
          <w:sz w:val="22"/>
          <w:szCs w:val="22"/>
        </w:rPr>
        <w:t xml:space="preserve"> i mimo żądania, przez Zamawiającego ich poprawienia,  nie poprawił ich w określonym terminie.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 przypadku odstąpienia od Umowy Wykonawca ma obowiązek wstrzymania realizacji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, oraz zabezpieczenia i przekazania terenu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 Zamawiającemu. 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zobowiązany jest do dokonania i dostarczenia Zamawiającemu inwentaryzacji </w:t>
      </w:r>
      <w:r w:rsidR="00F3611B">
        <w:rPr>
          <w:rFonts w:ascii="Book Antiqua" w:hAnsi="Book Antiqua"/>
          <w:sz w:val="22"/>
          <w:szCs w:val="22"/>
        </w:rPr>
        <w:t>Prac remontowych</w:t>
      </w:r>
      <w:r w:rsidRPr="004B1247">
        <w:rPr>
          <w:rFonts w:ascii="Book Antiqua" w:hAnsi="Book Antiqua"/>
          <w:sz w:val="22"/>
          <w:szCs w:val="22"/>
        </w:rPr>
        <w:t xml:space="preserve"> wg stanu na dzień </w:t>
      </w:r>
      <w:r w:rsidR="00F3611B">
        <w:rPr>
          <w:rFonts w:ascii="Book Antiqua" w:hAnsi="Book Antiqua"/>
          <w:sz w:val="22"/>
          <w:szCs w:val="22"/>
        </w:rPr>
        <w:t>odstąpienia od</w:t>
      </w:r>
      <w:r w:rsidR="00BD04BE" w:rsidRPr="004B1247">
        <w:rPr>
          <w:rFonts w:ascii="Book Antiqua" w:hAnsi="Book Antiqua"/>
          <w:sz w:val="22"/>
          <w:szCs w:val="22"/>
        </w:rPr>
        <w:t xml:space="preserve"> </w:t>
      </w:r>
      <w:r w:rsidRPr="004B1247">
        <w:rPr>
          <w:rFonts w:ascii="Book Antiqua" w:hAnsi="Book Antiqua"/>
          <w:sz w:val="22"/>
          <w:szCs w:val="22"/>
        </w:rPr>
        <w:t xml:space="preserve"> Umowy.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Na podstawie dokonanej inwentaryzacji, zaakceptowanej przez Zamawiającego, Wykonawca wystawi fakturę za wykonane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race</w:t>
      </w:r>
      <w:r w:rsidR="00B15B63">
        <w:rPr>
          <w:rFonts w:ascii="Book Antiqua" w:hAnsi="Book Antiqua"/>
          <w:sz w:val="22"/>
          <w:szCs w:val="22"/>
        </w:rPr>
        <w:t xml:space="preserve"> r</w:t>
      </w:r>
      <w:r w:rsidR="004B1247">
        <w:rPr>
          <w:rFonts w:ascii="Book Antiqua" w:hAnsi="Book Antiqua"/>
          <w:sz w:val="22"/>
          <w:szCs w:val="22"/>
        </w:rPr>
        <w:t>emontowe</w:t>
      </w:r>
      <w:r w:rsidR="004E3EB0" w:rsidRPr="004B1247">
        <w:rPr>
          <w:rFonts w:ascii="Book Antiqua" w:hAnsi="Book Antiqua"/>
          <w:sz w:val="22"/>
          <w:szCs w:val="22"/>
        </w:rPr>
        <w:t xml:space="preserve"> . </w:t>
      </w:r>
    </w:p>
    <w:p w:rsidR="000D2972" w:rsidRPr="004B1247" w:rsidRDefault="000D2972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2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Odstąpienie od Umowy wymaga formy pisemnej pod rygorem nieważności. Strona mająca zamiar odstąpić od Umowy powinna przedłożyć pisemne uzasadnienie swojej decyzji.</w:t>
      </w:r>
    </w:p>
    <w:p w:rsidR="00CB2A95" w:rsidRPr="004B1247" w:rsidRDefault="00CB2A95" w:rsidP="004B1247">
      <w:pPr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3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POSTANOWIENIA KOŃCOWE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4E3EB0" w:rsidRPr="004B1247" w:rsidRDefault="003C1616" w:rsidP="004B1247">
      <w:pPr>
        <w:pStyle w:val="Default"/>
        <w:numPr>
          <w:ilvl w:val="0"/>
          <w:numId w:val="6"/>
        </w:numPr>
        <w:tabs>
          <w:tab w:val="clear" w:pos="720"/>
          <w:tab w:val="num" w:pos="0"/>
        </w:tabs>
        <w:ind w:left="360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Wszelkie  zmiany  Umowy  mogą  być  dokonywane  w  gra</w:t>
      </w:r>
      <w:r w:rsidR="004E3EB0" w:rsidRPr="004B1247">
        <w:rPr>
          <w:rFonts w:ascii="Book Antiqua" w:hAnsi="Book Antiqua"/>
          <w:color w:val="auto"/>
          <w:sz w:val="22"/>
          <w:szCs w:val="22"/>
        </w:rPr>
        <w:t>nicach  określonych  art.  144 ustawy Pzp.</w:t>
      </w:r>
    </w:p>
    <w:p w:rsidR="003C1616" w:rsidRPr="004B1247" w:rsidRDefault="003C1616" w:rsidP="004B1247">
      <w:pPr>
        <w:pStyle w:val="Default"/>
        <w:numPr>
          <w:ilvl w:val="0"/>
          <w:numId w:val="6"/>
        </w:numPr>
        <w:tabs>
          <w:tab w:val="clear" w:pos="720"/>
          <w:tab w:val="num" w:pos="0"/>
        </w:tabs>
        <w:ind w:left="360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Strony dopuszczają zmiany Umowy, czasowe lub trwałe, w trakcie jej obowiązywania, pod warunkiem, że zmiany te są korzystne dla Zamawiającego, gdy   konieczność wprowadzenia zmiany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>mowy wynika z okoliczności, których nie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można było przewidzieć z chwilą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zawarcia Umowy.</w:t>
      </w:r>
    </w:p>
    <w:p w:rsidR="003C1616" w:rsidRPr="004B1247" w:rsidRDefault="003C1616" w:rsidP="004B1247">
      <w:pPr>
        <w:numPr>
          <w:ilvl w:val="0"/>
          <w:numId w:val="6"/>
        </w:numPr>
        <w:tabs>
          <w:tab w:val="clear" w:pos="720"/>
          <w:tab w:val="num" w:pos="360"/>
        </w:tabs>
        <w:ind w:left="0" w:firstLine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Zmiany Umowy wymagają, formy pisemnej w postaci aneksu pod rygorem nieważności.</w:t>
      </w:r>
    </w:p>
    <w:p w:rsidR="00CB2A95" w:rsidRPr="004B1247" w:rsidRDefault="00CB2A95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4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W przypadku sporu związanego z wykonaniem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>mowy, Strony postarają się rozstrzygnąć go polubownie.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Jeżeli Strony nie osiągną porozumienia, spór zostanie ostatecznie rozstrzygnięty przez sąd  powszechny właściwy  miejscowo dla siedziby Zamawiającego.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W sprawach nie uregulowanych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mową stosuje się przepisy Kodeksu cywilnego oraz przepisy ustawy  Prawo zamówień publicznych. 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lastRenderedPageBreak/>
        <w:t xml:space="preserve">Zamawiający nie dopuszcza cesji wierzytelności wynikających z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mowy na osoby trzecie bez jego zgody. 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Umowę sporządza się w 3 egzemplarzach, każdy na prawie oryginału, jeden egzemplarz dla Wykonawcy, dwa egzemplarze dla Zamawiającego. </w:t>
      </w:r>
    </w:p>
    <w:p w:rsidR="00DB2278" w:rsidRDefault="00DB2278" w:rsidP="006A0659">
      <w:pPr>
        <w:rPr>
          <w:rFonts w:ascii="Book Antiqua" w:hAnsi="Book Antiqua"/>
          <w:b/>
          <w:sz w:val="22"/>
          <w:szCs w:val="22"/>
        </w:rPr>
      </w:pPr>
    </w:p>
    <w:p w:rsidR="006A0659" w:rsidRPr="004B1247" w:rsidRDefault="006A0659" w:rsidP="006A0659">
      <w:pPr>
        <w:rPr>
          <w:rFonts w:ascii="Book Antiqua" w:hAnsi="Book Antiqua"/>
          <w:b/>
          <w:sz w:val="22"/>
          <w:szCs w:val="22"/>
        </w:rPr>
      </w:pPr>
    </w:p>
    <w:p w:rsidR="00DB2278" w:rsidRPr="004B1247" w:rsidRDefault="00DB2278" w:rsidP="004B1247">
      <w:pPr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Załączniki do Umowy:</w:t>
      </w:r>
    </w:p>
    <w:p w:rsidR="00DB2278" w:rsidRPr="004B1247" w:rsidRDefault="00DB2278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Formularz cenowy</w:t>
      </w:r>
      <w:r w:rsidR="004E3EB0" w:rsidRPr="004B1247">
        <w:rPr>
          <w:rFonts w:ascii="Book Antiqua" w:hAnsi="Book Antiqua"/>
        </w:rPr>
        <w:t>.</w:t>
      </w:r>
    </w:p>
    <w:p w:rsidR="00DB2278" w:rsidRPr="004B1247" w:rsidRDefault="00DB2278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Oświadczenie o zapoznaniu się z zagrożeniami występującymi na oddziale</w:t>
      </w:r>
      <w:r w:rsidR="004E3EB0" w:rsidRPr="004B1247">
        <w:rPr>
          <w:rFonts w:ascii="Book Antiqua" w:hAnsi="Book Antiqua"/>
        </w:rPr>
        <w:t>.</w:t>
      </w:r>
    </w:p>
    <w:p w:rsidR="004E3EB0" w:rsidRDefault="004E3EB0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Protokół odbioru.</w:t>
      </w:r>
    </w:p>
    <w:p w:rsidR="00AF6EA4" w:rsidRPr="004B1247" w:rsidRDefault="00AF6EA4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>
        <w:rPr>
          <w:rFonts w:ascii="Book Antiqua" w:hAnsi="Book Antiqua"/>
        </w:rPr>
        <w:t>Lista osób przeszkolonych w zakresie BHP</w:t>
      </w:r>
    </w:p>
    <w:p w:rsidR="009C7111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9C7111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4C1766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Podpis Stron</w:t>
      </w:r>
    </w:p>
    <w:p w:rsidR="003C1616" w:rsidRPr="004B1247" w:rsidRDefault="003C1616" w:rsidP="004B1247">
      <w:pPr>
        <w:ind w:firstLine="708"/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ind w:firstLine="708"/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Zamawiający:</w:t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  <w:t xml:space="preserve"> Wykonawca:</w:t>
      </w:r>
    </w:p>
    <w:p w:rsidR="003C1616" w:rsidRPr="004B1247" w:rsidRDefault="003C1616" w:rsidP="004B1247">
      <w:pPr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rPr>
          <w:rFonts w:ascii="Book Antiqua" w:hAnsi="Book Antiqua"/>
          <w:sz w:val="22"/>
          <w:szCs w:val="22"/>
        </w:rPr>
      </w:pPr>
    </w:p>
    <w:p w:rsidR="00970B08" w:rsidRPr="004B1247" w:rsidRDefault="00970B08" w:rsidP="004B1247">
      <w:pPr>
        <w:rPr>
          <w:rFonts w:ascii="Book Antiqua" w:hAnsi="Book Antiqua"/>
          <w:sz w:val="22"/>
          <w:szCs w:val="22"/>
        </w:rPr>
      </w:pPr>
    </w:p>
    <w:sectPr w:rsidR="00970B08" w:rsidRPr="004B1247" w:rsidSect="006C2041">
      <w:footerReference w:type="default" r:id="rId7"/>
      <w:footnotePr>
        <w:pos w:val="beneathText"/>
      </w:footnotePr>
      <w:pgSz w:w="11905" w:h="16837"/>
      <w:pgMar w:top="851" w:right="1417" w:bottom="1417" w:left="1417" w:header="708" w:footer="2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D82" w:rsidRDefault="00AF1D82" w:rsidP="00315149">
      <w:r>
        <w:separator/>
      </w:r>
    </w:p>
  </w:endnote>
  <w:endnote w:type="continuationSeparator" w:id="0">
    <w:p w:rsidR="00AF1D82" w:rsidRDefault="00AF1D82" w:rsidP="003151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1FB" w:rsidRDefault="00EF4D17" w:rsidP="00DC21FB">
    <w:pPr>
      <w:pStyle w:val="Stopka"/>
      <w:tabs>
        <w:tab w:val="clear" w:pos="9072"/>
        <w:tab w:val="right" w:pos="9639"/>
      </w:tabs>
      <w:ind w:left="-567" w:right="-567"/>
      <w:jc w:val="center"/>
      <w:rPr>
        <w:i/>
        <w:sz w:val="20"/>
        <w:szCs w:val="20"/>
      </w:rPr>
    </w:pPr>
    <w:r>
      <w:rPr>
        <w:i/>
        <w:noProof/>
        <w:sz w:val="20"/>
        <w:szCs w:val="20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8" type="#_x0000_t32" style="position:absolute;left:0;text-align:left;margin-left:-70.1pt;margin-top:3.75pt;width:592.5pt;height:0;z-index:251661312" o:connectortype="straight"/>
      </w:pict>
    </w:r>
  </w:p>
  <w:p w:rsidR="00DC21FB" w:rsidRDefault="00DC21FB" w:rsidP="00DC21FB">
    <w:pPr>
      <w:pStyle w:val="Stopka"/>
      <w:tabs>
        <w:tab w:val="clear" w:pos="9072"/>
        <w:tab w:val="right" w:pos="9639"/>
      </w:tabs>
      <w:ind w:left="-567" w:right="-567"/>
      <w:jc w:val="center"/>
      <w:rPr>
        <w:i/>
        <w:sz w:val="20"/>
        <w:szCs w:val="20"/>
      </w:rPr>
    </w:pPr>
    <w:r w:rsidRPr="00DC21FB">
      <w:rPr>
        <w:i/>
        <w:noProof/>
        <w:sz w:val="20"/>
        <w:szCs w:val="20"/>
        <w:lang w:eastAsia="pl-PL"/>
      </w:rPr>
      <w:drawing>
        <wp:inline distT="0" distB="0" distL="0" distR="0">
          <wp:extent cx="5760085" cy="571248"/>
          <wp:effectExtent l="19050" t="0" r="0" b="0"/>
          <wp:docPr id="1" name="Obraz 1" descr="http://dolnyslask.pl/upload/RPO/11_informacja_i_promocja/znaki_graficzne/100121_zestawienie_znakow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dolnyslask.pl/upload/RPO/11_informacja_i_promocja/znaki_graficzne/100121_zestawienie_znakow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2221" b="26495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7124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8391F" w:rsidRPr="005E6932" w:rsidRDefault="005E6932" w:rsidP="005E6932">
    <w:pPr>
      <w:pStyle w:val="Nagwek"/>
      <w:ind w:left="-426"/>
      <w:jc w:val="center"/>
      <w:rPr>
        <w:i/>
        <w:iCs/>
      </w:rPr>
    </w:pPr>
    <w:r>
      <w:rPr>
        <w:i/>
        <w:iCs/>
        <w:sz w:val="20"/>
        <w:szCs w:val="20"/>
      </w:rPr>
      <w:t>Projekt współfinansowany przez Unię Europejską z Europejskiego Funduszu Rozwoju Regionalnego w ramach Regionalnego Programu Operacyjnego dla Województwa Dolnośląskiego na lata 2007-2013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D82" w:rsidRDefault="00AF1D82" w:rsidP="00315149">
      <w:r>
        <w:separator/>
      </w:r>
    </w:p>
  </w:footnote>
  <w:footnote w:type="continuationSeparator" w:id="0">
    <w:p w:rsidR="00AF1D82" w:rsidRDefault="00AF1D82" w:rsidP="003151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30D9B"/>
    <w:multiLevelType w:val="hybridMultilevel"/>
    <w:tmpl w:val="FA22A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7086E"/>
    <w:multiLevelType w:val="hybridMultilevel"/>
    <w:tmpl w:val="15F6E9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A87683"/>
    <w:multiLevelType w:val="hybridMultilevel"/>
    <w:tmpl w:val="A44204B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">
    <w:nsid w:val="1F995FE3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2039513F"/>
    <w:multiLevelType w:val="hybridMultilevel"/>
    <w:tmpl w:val="5A0C0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793F86"/>
    <w:multiLevelType w:val="hybridMultilevel"/>
    <w:tmpl w:val="6EEE1E6C"/>
    <w:lvl w:ilvl="0" w:tplc="04150017">
      <w:start w:val="1"/>
      <w:numFmt w:val="lowerLetter"/>
      <w:lvlText w:val="%1)"/>
      <w:lvlJc w:val="left"/>
      <w:pPr>
        <w:ind w:left="2745" w:hanging="360"/>
      </w:pPr>
    </w:lvl>
    <w:lvl w:ilvl="1" w:tplc="04150019" w:tentative="1">
      <w:start w:val="1"/>
      <w:numFmt w:val="lowerLetter"/>
      <w:lvlText w:val="%2."/>
      <w:lvlJc w:val="left"/>
      <w:pPr>
        <w:ind w:left="3465" w:hanging="360"/>
      </w:pPr>
    </w:lvl>
    <w:lvl w:ilvl="2" w:tplc="0415001B" w:tentative="1">
      <w:start w:val="1"/>
      <w:numFmt w:val="lowerRoman"/>
      <w:lvlText w:val="%3."/>
      <w:lvlJc w:val="right"/>
      <w:pPr>
        <w:ind w:left="4185" w:hanging="180"/>
      </w:pPr>
    </w:lvl>
    <w:lvl w:ilvl="3" w:tplc="0415000F" w:tentative="1">
      <w:start w:val="1"/>
      <w:numFmt w:val="decimal"/>
      <w:lvlText w:val="%4."/>
      <w:lvlJc w:val="left"/>
      <w:pPr>
        <w:ind w:left="4905" w:hanging="360"/>
      </w:pPr>
    </w:lvl>
    <w:lvl w:ilvl="4" w:tplc="04150019" w:tentative="1">
      <w:start w:val="1"/>
      <w:numFmt w:val="lowerLetter"/>
      <w:lvlText w:val="%5."/>
      <w:lvlJc w:val="left"/>
      <w:pPr>
        <w:ind w:left="5625" w:hanging="360"/>
      </w:pPr>
    </w:lvl>
    <w:lvl w:ilvl="5" w:tplc="0415001B" w:tentative="1">
      <w:start w:val="1"/>
      <w:numFmt w:val="lowerRoman"/>
      <w:lvlText w:val="%6."/>
      <w:lvlJc w:val="right"/>
      <w:pPr>
        <w:ind w:left="6345" w:hanging="180"/>
      </w:pPr>
    </w:lvl>
    <w:lvl w:ilvl="6" w:tplc="0415000F" w:tentative="1">
      <w:start w:val="1"/>
      <w:numFmt w:val="decimal"/>
      <w:lvlText w:val="%7."/>
      <w:lvlJc w:val="left"/>
      <w:pPr>
        <w:ind w:left="7065" w:hanging="360"/>
      </w:pPr>
    </w:lvl>
    <w:lvl w:ilvl="7" w:tplc="04150019" w:tentative="1">
      <w:start w:val="1"/>
      <w:numFmt w:val="lowerLetter"/>
      <w:lvlText w:val="%8."/>
      <w:lvlJc w:val="left"/>
      <w:pPr>
        <w:ind w:left="7785" w:hanging="360"/>
      </w:pPr>
    </w:lvl>
    <w:lvl w:ilvl="8" w:tplc="0415001B" w:tentative="1">
      <w:start w:val="1"/>
      <w:numFmt w:val="lowerRoman"/>
      <w:lvlText w:val="%9."/>
      <w:lvlJc w:val="right"/>
      <w:pPr>
        <w:ind w:left="8505" w:hanging="180"/>
      </w:pPr>
    </w:lvl>
  </w:abstractNum>
  <w:abstractNum w:abstractNumId="6">
    <w:nsid w:val="2517202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>
    <w:nsid w:val="27551226"/>
    <w:multiLevelType w:val="hybridMultilevel"/>
    <w:tmpl w:val="6CC89CA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3CB31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824A65"/>
    <w:multiLevelType w:val="hybridMultilevel"/>
    <w:tmpl w:val="332A2AA6"/>
    <w:lvl w:ilvl="0" w:tplc="EA52C9FA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0A0EEE"/>
    <w:multiLevelType w:val="multilevel"/>
    <w:tmpl w:val="10C0EAA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40C8026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2131EC2"/>
    <w:multiLevelType w:val="multilevel"/>
    <w:tmpl w:val="5658C7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>
    <w:nsid w:val="46DD48EC"/>
    <w:multiLevelType w:val="hybridMultilevel"/>
    <w:tmpl w:val="38FC720C"/>
    <w:lvl w:ilvl="0" w:tplc="C7F47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53A125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5F43051"/>
    <w:multiLevelType w:val="hybridMultilevel"/>
    <w:tmpl w:val="97DC65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B100177"/>
    <w:multiLevelType w:val="hybridMultilevel"/>
    <w:tmpl w:val="D26AC0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BA7D83"/>
    <w:multiLevelType w:val="hybridMultilevel"/>
    <w:tmpl w:val="AEF209AA"/>
    <w:lvl w:ilvl="0" w:tplc="04150011">
      <w:start w:val="1"/>
      <w:numFmt w:val="decimal"/>
      <w:lvlText w:val="%1)"/>
      <w:lvlJc w:val="left"/>
      <w:pPr>
        <w:ind w:left="1485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205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925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645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365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085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805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525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245" w:hanging="180"/>
      </w:pPr>
      <w:rPr>
        <w:rFonts w:ascii="Times New Roman" w:hAnsi="Times New Roman" w:cs="Times New Roman"/>
      </w:rPr>
    </w:lvl>
  </w:abstractNum>
  <w:abstractNum w:abstractNumId="16">
    <w:nsid w:val="70401D84"/>
    <w:multiLevelType w:val="hybridMultilevel"/>
    <w:tmpl w:val="29F2AE32"/>
    <w:lvl w:ilvl="0" w:tplc="04150011">
      <w:start w:val="1"/>
      <w:numFmt w:val="decimal"/>
      <w:lvlText w:val="%1)"/>
      <w:lvlJc w:val="left"/>
      <w:pPr>
        <w:ind w:left="1320" w:hanging="360"/>
      </w:p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7">
    <w:nsid w:val="71AA51E9"/>
    <w:multiLevelType w:val="hybridMultilevel"/>
    <w:tmpl w:val="2C7CF5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1D1CBC"/>
    <w:multiLevelType w:val="hybridMultilevel"/>
    <w:tmpl w:val="279AA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926856"/>
    <w:multiLevelType w:val="hybridMultilevel"/>
    <w:tmpl w:val="D9067DC6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">
    <w:nsid w:val="75C43717"/>
    <w:multiLevelType w:val="hybridMultilevel"/>
    <w:tmpl w:val="B0DA3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7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5"/>
  </w:num>
  <w:num w:numId="12">
    <w:abstractNumId w:val="20"/>
  </w:num>
  <w:num w:numId="13">
    <w:abstractNumId w:val="0"/>
  </w:num>
  <w:num w:numId="14">
    <w:abstractNumId w:val="1"/>
  </w:num>
  <w:num w:numId="15">
    <w:abstractNumId w:val="8"/>
  </w:num>
  <w:num w:numId="16">
    <w:abstractNumId w:val="14"/>
  </w:num>
  <w:num w:numId="17">
    <w:abstractNumId w:val="18"/>
  </w:num>
  <w:num w:numId="18">
    <w:abstractNumId w:val="2"/>
  </w:num>
  <w:num w:numId="19">
    <w:abstractNumId w:val="15"/>
  </w:num>
  <w:num w:numId="20">
    <w:abstractNumId w:val="17"/>
  </w:num>
  <w:num w:numId="21">
    <w:abstractNumId w:val="16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1986"/>
    <o:shapelayout v:ext="edit">
      <o:idmap v:ext="edit" data="1"/>
      <o:rules v:ext="edit">
        <o:r id="V:Rule2" type="connector" idref="#_x0000_s1028"/>
      </o:rules>
    </o:shapelayout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3C1616"/>
    <w:rsid w:val="00014E72"/>
    <w:rsid w:val="00041917"/>
    <w:rsid w:val="0005541D"/>
    <w:rsid w:val="000626D0"/>
    <w:rsid w:val="000C6558"/>
    <w:rsid w:val="000D2972"/>
    <w:rsid w:val="000E7F57"/>
    <w:rsid w:val="000F20D8"/>
    <w:rsid w:val="00166C63"/>
    <w:rsid w:val="001F4245"/>
    <w:rsid w:val="00226324"/>
    <w:rsid w:val="00292BAC"/>
    <w:rsid w:val="002C66B1"/>
    <w:rsid w:val="002F3689"/>
    <w:rsid w:val="002F6D3D"/>
    <w:rsid w:val="0030747B"/>
    <w:rsid w:val="00315149"/>
    <w:rsid w:val="00321149"/>
    <w:rsid w:val="0032426F"/>
    <w:rsid w:val="00357C1A"/>
    <w:rsid w:val="003748A6"/>
    <w:rsid w:val="0039076D"/>
    <w:rsid w:val="003A6772"/>
    <w:rsid w:val="003C1616"/>
    <w:rsid w:val="003D1420"/>
    <w:rsid w:val="00412497"/>
    <w:rsid w:val="004140B3"/>
    <w:rsid w:val="004450E2"/>
    <w:rsid w:val="00452242"/>
    <w:rsid w:val="0045344A"/>
    <w:rsid w:val="004746C4"/>
    <w:rsid w:val="004B1247"/>
    <w:rsid w:val="004C1766"/>
    <w:rsid w:val="004D41CF"/>
    <w:rsid w:val="004E3EB0"/>
    <w:rsid w:val="00531134"/>
    <w:rsid w:val="005928C8"/>
    <w:rsid w:val="005B4C25"/>
    <w:rsid w:val="005E6932"/>
    <w:rsid w:val="005F4226"/>
    <w:rsid w:val="006068BD"/>
    <w:rsid w:val="00624DB9"/>
    <w:rsid w:val="006257E3"/>
    <w:rsid w:val="00634E1B"/>
    <w:rsid w:val="00666D98"/>
    <w:rsid w:val="006A0659"/>
    <w:rsid w:val="006B60FB"/>
    <w:rsid w:val="006C2041"/>
    <w:rsid w:val="006E3528"/>
    <w:rsid w:val="0070107F"/>
    <w:rsid w:val="00711BFF"/>
    <w:rsid w:val="007425C4"/>
    <w:rsid w:val="00742E1C"/>
    <w:rsid w:val="00757238"/>
    <w:rsid w:val="00764A22"/>
    <w:rsid w:val="007660CC"/>
    <w:rsid w:val="00776D32"/>
    <w:rsid w:val="007810E7"/>
    <w:rsid w:val="007B5466"/>
    <w:rsid w:val="007E61B4"/>
    <w:rsid w:val="00801C92"/>
    <w:rsid w:val="00811D90"/>
    <w:rsid w:val="00821575"/>
    <w:rsid w:val="008D023F"/>
    <w:rsid w:val="008F44A9"/>
    <w:rsid w:val="009116F3"/>
    <w:rsid w:val="00931DA9"/>
    <w:rsid w:val="0096692C"/>
    <w:rsid w:val="009704CE"/>
    <w:rsid w:val="00970B08"/>
    <w:rsid w:val="009C7111"/>
    <w:rsid w:val="00A376C5"/>
    <w:rsid w:val="00A80634"/>
    <w:rsid w:val="00AC0FF7"/>
    <w:rsid w:val="00AD6182"/>
    <w:rsid w:val="00AE56F5"/>
    <w:rsid w:val="00AF1D82"/>
    <w:rsid w:val="00AF6E45"/>
    <w:rsid w:val="00AF6EA4"/>
    <w:rsid w:val="00B011F5"/>
    <w:rsid w:val="00B102C7"/>
    <w:rsid w:val="00B15B63"/>
    <w:rsid w:val="00B168CC"/>
    <w:rsid w:val="00B212A8"/>
    <w:rsid w:val="00B339A0"/>
    <w:rsid w:val="00B65340"/>
    <w:rsid w:val="00BA545A"/>
    <w:rsid w:val="00BB47E3"/>
    <w:rsid w:val="00BB7925"/>
    <w:rsid w:val="00BC786E"/>
    <w:rsid w:val="00BD04BE"/>
    <w:rsid w:val="00BE743F"/>
    <w:rsid w:val="00C37766"/>
    <w:rsid w:val="00C51ADA"/>
    <w:rsid w:val="00CB2A95"/>
    <w:rsid w:val="00CD3D14"/>
    <w:rsid w:val="00D03DD8"/>
    <w:rsid w:val="00D27273"/>
    <w:rsid w:val="00D567DB"/>
    <w:rsid w:val="00D730D1"/>
    <w:rsid w:val="00D772D3"/>
    <w:rsid w:val="00D94552"/>
    <w:rsid w:val="00DA6760"/>
    <w:rsid w:val="00DB2278"/>
    <w:rsid w:val="00DC21FB"/>
    <w:rsid w:val="00DC2E39"/>
    <w:rsid w:val="00DD756F"/>
    <w:rsid w:val="00DF1639"/>
    <w:rsid w:val="00E50691"/>
    <w:rsid w:val="00EF4D17"/>
    <w:rsid w:val="00F3611B"/>
    <w:rsid w:val="00F75028"/>
    <w:rsid w:val="00F9257A"/>
    <w:rsid w:val="00F9665F"/>
    <w:rsid w:val="00FE4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6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C1616"/>
  </w:style>
  <w:style w:type="paragraph" w:styleId="Tekstpodstawowy">
    <w:name w:val="Body Text"/>
    <w:basedOn w:val="Normalny"/>
    <w:link w:val="TekstpodstawowyZnak"/>
    <w:rsid w:val="003C1616"/>
    <w:pPr>
      <w:spacing w:after="120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C1616"/>
    <w:rPr>
      <w:rFonts w:ascii="Arial" w:eastAsia="Times New Roman" w:hAnsi="Arial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rsid w:val="003C16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3C1616"/>
    <w:pPr>
      <w:ind w:left="180" w:hanging="18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3C1616"/>
    <w:pPr>
      <w:jc w:val="both"/>
    </w:pPr>
    <w:rPr>
      <w:bCs/>
    </w:rPr>
  </w:style>
  <w:style w:type="character" w:customStyle="1" w:styleId="Tekstpodstawowy2Znak">
    <w:name w:val="Tekst podstawowy 2 Znak"/>
    <w:basedOn w:val="Domylnaczcionkaakapitu"/>
    <w:link w:val="Tekstpodstawowy2"/>
    <w:rsid w:val="003C1616"/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rsid w:val="003C1616"/>
    <w:pPr>
      <w:ind w:left="360" w:hanging="36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3C1616"/>
    <w:pPr>
      <w:ind w:left="180" w:hanging="18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C1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65340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character" w:customStyle="1" w:styleId="FontStyle19">
    <w:name w:val="Font Style19"/>
    <w:basedOn w:val="Domylnaczcionkaakapitu"/>
    <w:uiPriority w:val="99"/>
    <w:rsid w:val="006068BD"/>
    <w:rPr>
      <w:rFonts w:ascii="Tahoma" w:hAnsi="Tahoma" w:cs="Tahoma"/>
      <w:b/>
      <w:bCs/>
      <w:sz w:val="18"/>
      <w:szCs w:val="18"/>
    </w:rPr>
  </w:style>
  <w:style w:type="paragraph" w:customStyle="1" w:styleId="FR1">
    <w:name w:val="FR1"/>
    <w:rsid w:val="0070107F"/>
    <w:pPr>
      <w:widowControl w:val="0"/>
      <w:suppressAutoHyphens/>
      <w:spacing w:before="20" w:after="0" w:line="240" w:lineRule="auto"/>
      <w:ind w:firstLine="360"/>
    </w:pPr>
    <w:rPr>
      <w:rFonts w:ascii="Arial" w:eastAsia="Arial" w:hAnsi="Arial" w:cs="Times New Roman"/>
      <w:b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C21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1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1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1F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3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6</Pages>
  <Words>1881</Words>
  <Characters>11290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bmartyni</dc:creator>
  <cp:lastModifiedBy>bmartyni</cp:lastModifiedBy>
  <cp:revision>16</cp:revision>
  <dcterms:created xsi:type="dcterms:W3CDTF">2013-04-08T10:37:00Z</dcterms:created>
  <dcterms:modified xsi:type="dcterms:W3CDTF">2013-04-25T06:31:00Z</dcterms:modified>
</cp:coreProperties>
</file>