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B17" w:rsidRPr="00895A31" w:rsidRDefault="00895A31" w:rsidP="00895A3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895A31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BE17D5">
        <w:rPr>
          <w:rFonts w:ascii="Times New Roman" w:hAnsi="Times New Roman" w:cs="Times New Roman"/>
          <w:b/>
          <w:sz w:val="24"/>
          <w:szCs w:val="24"/>
        </w:rPr>
        <w:t>5</w:t>
      </w:r>
      <w:r w:rsidRPr="00895A31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895A31" w:rsidRDefault="00895A31" w:rsidP="00895A3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95A31" w:rsidRPr="00032AF3" w:rsidRDefault="00895A31" w:rsidP="00895A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2AF3">
        <w:rPr>
          <w:rFonts w:ascii="Times New Roman" w:hAnsi="Times New Roman" w:cs="Times New Roman"/>
          <w:b/>
          <w:sz w:val="24"/>
          <w:szCs w:val="24"/>
        </w:rPr>
        <w:t xml:space="preserve">Wykaz </w:t>
      </w:r>
      <w:r w:rsidR="00BE17D5" w:rsidRPr="00032AF3">
        <w:rPr>
          <w:rFonts w:ascii="Times New Roman" w:hAnsi="Times New Roman" w:cs="Times New Roman"/>
          <w:b/>
          <w:sz w:val="24"/>
          <w:szCs w:val="24"/>
        </w:rPr>
        <w:t>oddziałów</w:t>
      </w:r>
      <w:r w:rsidR="00032AF3" w:rsidRPr="00032AF3">
        <w:rPr>
          <w:rFonts w:ascii="Times New Roman" w:hAnsi="Times New Roman" w:cs="Times New Roman"/>
          <w:b/>
          <w:sz w:val="24"/>
          <w:szCs w:val="24"/>
        </w:rPr>
        <w:t xml:space="preserve"> NZOZ</w:t>
      </w:r>
    </w:p>
    <w:p w:rsidR="00BE17D5" w:rsidRPr="00BE17D5" w:rsidRDefault="00BE17D5" w:rsidP="00BE17D5">
      <w:pPr>
        <w:pStyle w:val="Akapitzlist"/>
        <w:numPr>
          <w:ilvl w:val="1"/>
          <w:numId w:val="4"/>
        </w:numPr>
        <w:tabs>
          <w:tab w:val="clear" w:pos="360"/>
          <w:tab w:val="num" w:pos="-426"/>
          <w:tab w:val="num" w:pos="72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Całodobowy Oddział Terapii Uzależnień Wojewódzkiego Ośrodka terapii Uzależnień i </w:t>
      </w:r>
      <w:proofErr w:type="spellStart"/>
      <w:r w:rsidRPr="00BE17D5">
        <w:rPr>
          <w:rFonts w:ascii="Times New Roman" w:hAnsi="Times New Roman" w:cs="Times New Roman"/>
          <w:sz w:val="24"/>
          <w:szCs w:val="24"/>
        </w:rPr>
        <w:t>Współuzależnienia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Budynek „U”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BE17D5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>
        <w:rPr>
          <w:rFonts w:ascii="Times New Roman" w:hAnsi="Times New Roman" w:cs="Times New Roman"/>
          <w:sz w:val="24"/>
          <w:szCs w:val="24"/>
        </w:rPr>
        <w:t>I P</w:t>
      </w:r>
      <w:r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Budynek „G”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BE17D5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>
        <w:rPr>
          <w:rFonts w:ascii="Times New Roman" w:hAnsi="Times New Roman" w:cs="Times New Roman"/>
          <w:sz w:val="24"/>
          <w:szCs w:val="24"/>
        </w:rPr>
        <w:t>II P</w:t>
      </w:r>
      <w:r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Budynek „G”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BE17D5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>
        <w:rPr>
          <w:rFonts w:ascii="Times New Roman" w:hAnsi="Times New Roman" w:cs="Times New Roman"/>
          <w:sz w:val="24"/>
          <w:szCs w:val="24"/>
        </w:rPr>
        <w:t>III P</w:t>
      </w:r>
      <w:r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Budynek „G”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BE17D5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>
        <w:rPr>
          <w:rFonts w:ascii="Times New Roman" w:hAnsi="Times New Roman" w:cs="Times New Roman"/>
          <w:sz w:val="24"/>
          <w:szCs w:val="24"/>
        </w:rPr>
        <w:t>IV P</w:t>
      </w:r>
      <w:r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Budynek „G”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BE17D5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>
        <w:rPr>
          <w:rFonts w:ascii="Times New Roman" w:hAnsi="Times New Roman" w:cs="Times New Roman"/>
          <w:sz w:val="24"/>
          <w:szCs w:val="24"/>
        </w:rPr>
        <w:t>V P</w:t>
      </w:r>
      <w:r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Budynek „G”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BE17D5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>
        <w:rPr>
          <w:rFonts w:ascii="Times New Roman" w:hAnsi="Times New Roman" w:cs="Times New Roman"/>
          <w:sz w:val="24"/>
          <w:szCs w:val="24"/>
        </w:rPr>
        <w:t>VI P</w:t>
      </w:r>
      <w:r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Budynek „G”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BE17D5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 w:rsidR="00520B12">
        <w:rPr>
          <w:rFonts w:ascii="Times New Roman" w:hAnsi="Times New Roman" w:cs="Times New Roman"/>
          <w:sz w:val="24"/>
          <w:szCs w:val="24"/>
        </w:rPr>
        <w:t>VI</w:t>
      </w:r>
      <w:r>
        <w:rPr>
          <w:rFonts w:ascii="Times New Roman" w:hAnsi="Times New Roman" w:cs="Times New Roman"/>
          <w:sz w:val="24"/>
          <w:szCs w:val="24"/>
        </w:rPr>
        <w:t>I P</w:t>
      </w:r>
      <w:r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Budynek „</w:t>
      </w:r>
      <w:r w:rsidR="00520B12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520B12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Oddział Leczenia Alkoholowych Zespołów Abstynencyjnych</w:t>
      </w:r>
      <w:r w:rsidR="00BE17D5" w:rsidRPr="00BE17D5">
        <w:rPr>
          <w:rFonts w:ascii="Times New Roman" w:hAnsi="Times New Roman" w:cs="Times New Roman"/>
          <w:sz w:val="24"/>
          <w:szCs w:val="24"/>
        </w:rPr>
        <w:t xml:space="preserve"> </w:t>
      </w:r>
      <w:r w:rsidRPr="00BE17D5">
        <w:rPr>
          <w:rFonts w:ascii="Times New Roman" w:hAnsi="Times New Roman" w:cs="Times New Roman"/>
          <w:sz w:val="24"/>
          <w:szCs w:val="24"/>
        </w:rPr>
        <w:t xml:space="preserve">Wojewódzkiego Ośrodka terapii Uzależnień i </w:t>
      </w:r>
      <w:proofErr w:type="spellStart"/>
      <w:r w:rsidRPr="00BE17D5">
        <w:rPr>
          <w:rFonts w:ascii="Times New Roman" w:hAnsi="Times New Roman" w:cs="Times New Roman"/>
          <w:sz w:val="24"/>
          <w:szCs w:val="24"/>
        </w:rPr>
        <w:t>Współuzależnienia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Budynek „U”</w:t>
      </w:r>
      <w:r w:rsidR="00BE17D5"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BE17D5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 w:rsidR="00520B12">
        <w:rPr>
          <w:rFonts w:ascii="Times New Roman" w:hAnsi="Times New Roman" w:cs="Times New Roman"/>
          <w:sz w:val="24"/>
          <w:szCs w:val="24"/>
        </w:rPr>
        <w:t>Profilaktyki Leczenia i Rehabilitacji Narkomanów – Budynek „N”</w:t>
      </w:r>
      <w:r w:rsidRPr="00BE17D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E17D5" w:rsidRDefault="00BE17D5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 w:rsidR="00520B12">
        <w:rPr>
          <w:rFonts w:ascii="Times New Roman" w:hAnsi="Times New Roman" w:cs="Times New Roman"/>
          <w:sz w:val="24"/>
          <w:szCs w:val="24"/>
        </w:rPr>
        <w:t>I Dzienny – Budynek „A”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520B12" w:rsidRDefault="00520B12" w:rsidP="00520B12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>
        <w:rPr>
          <w:rFonts w:ascii="Times New Roman" w:hAnsi="Times New Roman" w:cs="Times New Roman"/>
          <w:sz w:val="24"/>
          <w:szCs w:val="24"/>
        </w:rPr>
        <w:t>II Dzienny – Budynek „A”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520B12" w:rsidRPr="00520B12" w:rsidRDefault="00520B12" w:rsidP="00520B12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>
        <w:rPr>
          <w:rFonts w:ascii="Times New Roman" w:hAnsi="Times New Roman" w:cs="Times New Roman"/>
          <w:sz w:val="24"/>
          <w:szCs w:val="24"/>
        </w:rPr>
        <w:t>III Dzienny – Budynek „A”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Default="00BE17D5" w:rsidP="00BE17D5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 w:rsidR="00520B12">
        <w:rPr>
          <w:rFonts w:ascii="Times New Roman" w:hAnsi="Times New Roman" w:cs="Times New Roman"/>
          <w:sz w:val="24"/>
          <w:szCs w:val="24"/>
        </w:rPr>
        <w:t>Dzienny Leczenia Nerwic – Budynek „P”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520B12" w:rsidRPr="00BE17D5" w:rsidRDefault="00BE17D5" w:rsidP="00520B12">
      <w:pPr>
        <w:pStyle w:val="Akapitzlist"/>
        <w:numPr>
          <w:ilvl w:val="1"/>
          <w:numId w:val="4"/>
        </w:numPr>
        <w:tabs>
          <w:tab w:val="clear" w:pos="360"/>
          <w:tab w:val="num" w:pos="-426"/>
          <w:tab w:val="num" w:pos="72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17D5">
        <w:rPr>
          <w:rFonts w:ascii="Times New Roman" w:hAnsi="Times New Roman" w:cs="Times New Roman"/>
          <w:sz w:val="24"/>
          <w:szCs w:val="24"/>
        </w:rPr>
        <w:t xml:space="preserve">Oddział </w:t>
      </w:r>
      <w:r w:rsidR="00520B12">
        <w:rPr>
          <w:rFonts w:ascii="Times New Roman" w:hAnsi="Times New Roman" w:cs="Times New Roman"/>
          <w:sz w:val="24"/>
          <w:szCs w:val="24"/>
        </w:rPr>
        <w:t>Dzienny</w:t>
      </w:r>
      <w:r w:rsidRPr="00BE17D5">
        <w:rPr>
          <w:rFonts w:ascii="Times New Roman" w:hAnsi="Times New Roman" w:cs="Times New Roman"/>
          <w:sz w:val="24"/>
          <w:szCs w:val="24"/>
        </w:rPr>
        <w:t xml:space="preserve"> </w:t>
      </w:r>
      <w:r w:rsidR="00520B12" w:rsidRPr="00BE17D5">
        <w:rPr>
          <w:rFonts w:ascii="Times New Roman" w:hAnsi="Times New Roman" w:cs="Times New Roman"/>
          <w:sz w:val="24"/>
          <w:szCs w:val="24"/>
        </w:rPr>
        <w:t xml:space="preserve">Wojewódzkiego Ośrodka terapii Uzależnień i </w:t>
      </w:r>
      <w:proofErr w:type="spellStart"/>
      <w:r w:rsidR="00520B12" w:rsidRPr="00BE17D5">
        <w:rPr>
          <w:rFonts w:ascii="Times New Roman" w:hAnsi="Times New Roman" w:cs="Times New Roman"/>
          <w:sz w:val="24"/>
          <w:szCs w:val="24"/>
        </w:rPr>
        <w:t>Współuzależnienia</w:t>
      </w:r>
      <w:proofErr w:type="spellEnd"/>
      <w:r w:rsidR="00520B12">
        <w:rPr>
          <w:rFonts w:ascii="Times New Roman" w:hAnsi="Times New Roman" w:cs="Times New Roman"/>
          <w:sz w:val="24"/>
          <w:szCs w:val="24"/>
        </w:rPr>
        <w:t xml:space="preserve"> – Budynek „U”</w:t>
      </w:r>
      <w:r w:rsidR="00520B12" w:rsidRPr="00BE17D5">
        <w:rPr>
          <w:rFonts w:ascii="Times New Roman" w:hAnsi="Times New Roman" w:cs="Times New Roman"/>
          <w:sz w:val="24"/>
          <w:szCs w:val="24"/>
        </w:rPr>
        <w:t>;</w:t>
      </w:r>
    </w:p>
    <w:p w:rsidR="00BE17D5" w:rsidRPr="00BE17D5" w:rsidRDefault="00BE17D5" w:rsidP="00520B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2AF3" w:rsidRPr="00963681" w:rsidRDefault="00032AF3" w:rsidP="00032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681">
        <w:rPr>
          <w:rFonts w:ascii="Times New Roman" w:hAnsi="Times New Roman" w:cs="Times New Roman"/>
          <w:b/>
          <w:sz w:val="24"/>
          <w:szCs w:val="24"/>
        </w:rPr>
        <w:t>Wykaz Kuchenek Oddziałowych</w:t>
      </w:r>
    </w:p>
    <w:p w:rsidR="00032AF3" w:rsidRPr="00BE17D5" w:rsidRDefault="00032AF3" w:rsidP="00032AF3">
      <w:pPr>
        <w:pStyle w:val="Akapitzlist"/>
        <w:numPr>
          <w:ilvl w:val="1"/>
          <w:numId w:val="4"/>
        </w:numPr>
        <w:tabs>
          <w:tab w:val="clear" w:pos="360"/>
          <w:tab w:val="num" w:pos="-426"/>
          <w:tab w:val="num" w:pos="72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Kuchenka Oddziałowa </w:t>
      </w:r>
      <w:r w:rsidRPr="00BE17D5">
        <w:rPr>
          <w:rFonts w:ascii="Times New Roman" w:hAnsi="Times New Roman" w:cs="Times New Roman"/>
          <w:sz w:val="24"/>
          <w:szCs w:val="24"/>
        </w:rPr>
        <w:t>Całodobow</w:t>
      </w:r>
      <w:r>
        <w:rPr>
          <w:rFonts w:ascii="Times New Roman" w:hAnsi="Times New Roman" w:cs="Times New Roman"/>
          <w:sz w:val="24"/>
          <w:szCs w:val="24"/>
        </w:rPr>
        <w:t>ego</w:t>
      </w:r>
      <w:r w:rsidRPr="00BE17D5">
        <w:rPr>
          <w:rFonts w:ascii="Times New Roman" w:hAnsi="Times New Roman" w:cs="Times New Roman"/>
          <w:sz w:val="24"/>
          <w:szCs w:val="24"/>
        </w:rPr>
        <w:t xml:space="preserve"> 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E17D5">
        <w:rPr>
          <w:rFonts w:ascii="Times New Roman" w:hAnsi="Times New Roman" w:cs="Times New Roman"/>
          <w:sz w:val="24"/>
          <w:szCs w:val="24"/>
        </w:rPr>
        <w:t xml:space="preserve"> Terapii Uzależnień</w:t>
      </w:r>
      <w:r>
        <w:rPr>
          <w:rFonts w:ascii="Times New Roman" w:hAnsi="Times New Roman" w:cs="Times New Roman"/>
          <w:sz w:val="24"/>
          <w:szCs w:val="24"/>
        </w:rPr>
        <w:t xml:space="preserve">, Oddziału Leczenia Alkoholowych Zespołów Abstynencyjnych, </w:t>
      </w:r>
      <w:r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E17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Dziennego </w:t>
      </w:r>
      <w:r w:rsidRPr="00BE17D5">
        <w:rPr>
          <w:rFonts w:ascii="Times New Roman" w:hAnsi="Times New Roman" w:cs="Times New Roman"/>
          <w:sz w:val="24"/>
          <w:szCs w:val="24"/>
        </w:rPr>
        <w:t xml:space="preserve">Wojewódzkiego Ośrodka terapii Uzależnień i </w:t>
      </w:r>
      <w:proofErr w:type="spellStart"/>
      <w:r w:rsidRPr="00BE17D5">
        <w:rPr>
          <w:rFonts w:ascii="Times New Roman" w:hAnsi="Times New Roman" w:cs="Times New Roman"/>
          <w:sz w:val="24"/>
          <w:szCs w:val="24"/>
        </w:rPr>
        <w:t>Współuzależnienia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E17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Dziennego, </w:t>
      </w:r>
      <w:r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E17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II Dziennego, </w:t>
      </w:r>
      <w:r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E17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III Dziennego, </w:t>
      </w:r>
      <w:r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E17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Dziennego Leczenia Nerwic – Budynek „U”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032AF3" w:rsidRDefault="00032AF3" w:rsidP="00032AF3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Kuchenka Oddziałowa Oddziału I P</w:t>
      </w:r>
      <w:r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ego</w:t>
      </w:r>
      <w:r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Budynek „G”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032AF3" w:rsidRDefault="00032AF3" w:rsidP="00032AF3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Kuchenka Oddziałowa </w:t>
      </w:r>
      <w:r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E17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II P</w:t>
      </w:r>
      <w:r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ego</w:t>
      </w:r>
      <w:r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Budynek „G”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032AF3" w:rsidRDefault="00032AF3" w:rsidP="00032AF3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Kuchenka Oddziałowa </w:t>
      </w:r>
      <w:r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E17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III P</w:t>
      </w:r>
      <w:r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ego</w:t>
      </w:r>
      <w:r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Budynek „G”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032AF3" w:rsidRDefault="00032AF3" w:rsidP="00032AF3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Kuchenka Oddziałowa </w:t>
      </w:r>
      <w:r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E17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IV P</w:t>
      </w:r>
      <w:r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ego</w:t>
      </w:r>
      <w:r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Budynek „G”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032AF3" w:rsidRDefault="00032AF3" w:rsidP="00032AF3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Kuchenka Oddziałowa </w:t>
      </w:r>
      <w:r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E17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 P</w:t>
      </w:r>
      <w:r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ego</w:t>
      </w:r>
      <w:r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Budynek „G”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032AF3" w:rsidRDefault="00032AF3" w:rsidP="00032AF3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Kuchenka Oddziałowa </w:t>
      </w:r>
      <w:r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E17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VI P</w:t>
      </w:r>
      <w:r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ego</w:t>
      </w:r>
      <w:r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Budynek „G”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032AF3" w:rsidRDefault="00032AF3" w:rsidP="00032AF3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Kuchenka Oddziałowa </w:t>
      </w:r>
      <w:r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E17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VII P</w:t>
      </w:r>
      <w:r w:rsidRPr="00BE17D5">
        <w:rPr>
          <w:rFonts w:ascii="Times New Roman" w:hAnsi="Times New Roman" w:cs="Times New Roman"/>
          <w:sz w:val="24"/>
          <w:szCs w:val="24"/>
        </w:rPr>
        <w:t>sychiatryczn</w:t>
      </w:r>
      <w:r>
        <w:rPr>
          <w:rFonts w:ascii="Times New Roman" w:hAnsi="Times New Roman" w:cs="Times New Roman"/>
          <w:sz w:val="24"/>
          <w:szCs w:val="24"/>
        </w:rPr>
        <w:t>ego</w:t>
      </w:r>
      <w:r w:rsidRPr="00BE17D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Budynek „S”</w:t>
      </w:r>
      <w:r w:rsidRPr="00BE17D5">
        <w:rPr>
          <w:rFonts w:ascii="Times New Roman" w:hAnsi="Times New Roman" w:cs="Times New Roman"/>
          <w:sz w:val="24"/>
          <w:szCs w:val="24"/>
        </w:rPr>
        <w:t>;</w:t>
      </w:r>
    </w:p>
    <w:p w:rsidR="00032AF3" w:rsidRDefault="00032AF3" w:rsidP="00032AF3">
      <w:pPr>
        <w:numPr>
          <w:ilvl w:val="1"/>
          <w:numId w:val="4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Kuchenka Oddziałowa </w:t>
      </w:r>
      <w:r w:rsidRPr="00BE17D5">
        <w:rPr>
          <w:rFonts w:ascii="Times New Roman" w:hAnsi="Times New Roman" w:cs="Times New Roman"/>
          <w:sz w:val="24"/>
          <w:szCs w:val="24"/>
        </w:rPr>
        <w:t>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E17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Profilaktyki Leczenia i Rehabilitacji Narkomanów – Budynek „N”</w:t>
      </w:r>
      <w:r w:rsidRPr="00BE17D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95A31" w:rsidRPr="00BE17D5" w:rsidRDefault="00895A31" w:rsidP="00BE17D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95A31" w:rsidRPr="00BE17D5" w:rsidSect="00287B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D188F"/>
    <w:multiLevelType w:val="hybridMultilevel"/>
    <w:tmpl w:val="DB5E4D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54B55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1CC066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F145F51"/>
    <w:multiLevelType w:val="multilevel"/>
    <w:tmpl w:val="7B7A9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Theme="minorEastAsia" w:hAnsi="Times New Roman" w:cs="Times New Roman"/>
      </w:rPr>
    </w:lvl>
    <w:lvl w:ilvl="2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8386A4F"/>
    <w:multiLevelType w:val="hybridMultilevel"/>
    <w:tmpl w:val="67CA1B24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99CE05E4">
      <w:start w:val="1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6F3E7FDD"/>
    <w:multiLevelType w:val="hybridMultilevel"/>
    <w:tmpl w:val="AFF4C466"/>
    <w:lvl w:ilvl="0" w:tplc="E2BC0406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95A31"/>
    <w:rsid w:val="00032AF3"/>
    <w:rsid w:val="00287B17"/>
    <w:rsid w:val="00520B12"/>
    <w:rsid w:val="00895A31"/>
    <w:rsid w:val="00BE1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7B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17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estarcza</dc:creator>
  <cp:lastModifiedBy>estarcza</cp:lastModifiedBy>
  <cp:revision>4</cp:revision>
  <dcterms:created xsi:type="dcterms:W3CDTF">2010-12-22T08:53:00Z</dcterms:created>
  <dcterms:modified xsi:type="dcterms:W3CDTF">2011-04-13T09:16:00Z</dcterms:modified>
</cp:coreProperties>
</file>